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511"/>
        <w:tblW w:w="5382" w:type="pct"/>
        <w:tblLook w:val="00A0" w:firstRow="1" w:lastRow="0" w:firstColumn="1" w:lastColumn="0" w:noHBand="0" w:noVBand="0"/>
      </w:tblPr>
      <w:tblGrid>
        <w:gridCol w:w="9948"/>
      </w:tblGrid>
      <w:tr w:rsidR="00612810" w:rsidRPr="00612810" w14:paraId="1E2E1DDF" w14:textId="77777777" w:rsidTr="00D40BE2">
        <w:trPr>
          <w:trHeight w:val="2984"/>
        </w:trPr>
        <w:tc>
          <w:tcPr>
            <w:tcW w:w="5000" w:type="pct"/>
            <w:tcBorders>
              <w:bottom w:val="single" w:sz="4" w:space="0" w:color="6076B4"/>
            </w:tcBorders>
            <w:vAlign w:val="bottom"/>
          </w:tcPr>
          <w:p w14:paraId="5A80E716" w14:textId="6159651D" w:rsidR="00612810" w:rsidRPr="00612810" w:rsidRDefault="00033046" w:rsidP="007C1EEE">
            <w:pPr>
              <w:spacing w:before="720"/>
              <w:jc w:val="center"/>
              <w:rPr>
                <w:caps/>
                <w:color w:val="4F81BD" w:themeColor="accent1"/>
                <w:spacing w:val="10"/>
                <w:kern w:val="28"/>
                <w:sz w:val="72"/>
                <w:szCs w:val="72"/>
                <w:lang w:val="en-US" w:eastAsia="en-US"/>
              </w:rPr>
            </w:pPr>
            <w:r>
              <w:rPr>
                <w:caps/>
                <w:color w:val="FFFFFF" w:themeColor="background1"/>
                <w:spacing w:val="10"/>
                <w:kern w:val="28"/>
                <w:sz w:val="48"/>
                <w:szCs w:val="52"/>
                <w:lang w:val="en-US" w:eastAsia="en-US"/>
              </w:rPr>
              <w:t xml:space="preserve">NELSON MANDELA BAY </w:t>
            </w:r>
            <w:r w:rsidR="009C34CE">
              <w:rPr>
                <w:caps/>
                <w:color w:val="FFFFFF" w:themeColor="background1"/>
                <w:spacing w:val="10"/>
                <w:kern w:val="28"/>
                <w:sz w:val="48"/>
                <w:szCs w:val="52"/>
                <w:lang w:val="en-US" w:eastAsia="en-US"/>
              </w:rPr>
              <w:t xml:space="preserve">MUNICIPALITY </w:t>
            </w:r>
            <w:r>
              <w:rPr>
                <w:caps/>
                <w:color w:val="FFFFFF" w:themeColor="background1"/>
                <w:spacing w:val="10"/>
                <w:kern w:val="28"/>
                <w:sz w:val="48"/>
                <w:szCs w:val="52"/>
                <w:lang w:val="en-US" w:eastAsia="en-US"/>
              </w:rPr>
              <w:t xml:space="preserve">CLIMATE RESPONSE </w:t>
            </w:r>
            <w:r w:rsidR="007C1EEE">
              <w:rPr>
                <w:caps/>
                <w:color w:val="FFFFFF" w:themeColor="background1"/>
                <w:spacing w:val="10"/>
                <w:kern w:val="28"/>
                <w:sz w:val="48"/>
                <w:szCs w:val="52"/>
                <w:lang w:val="en-US" w:eastAsia="en-US"/>
              </w:rPr>
              <w:t>STATUS QUO REPORT</w:t>
            </w:r>
          </w:p>
        </w:tc>
      </w:tr>
      <w:tr w:rsidR="00612810" w:rsidRPr="00612810" w14:paraId="5DA56FEA" w14:textId="77777777" w:rsidTr="00D40BE2">
        <w:trPr>
          <w:trHeight w:val="4647"/>
        </w:trPr>
        <w:tc>
          <w:tcPr>
            <w:tcW w:w="5000" w:type="pct"/>
            <w:tcBorders>
              <w:top w:val="single" w:sz="4" w:space="0" w:color="6076B4"/>
            </w:tcBorders>
          </w:tcPr>
          <w:p w14:paraId="6A3CB68C" w14:textId="0DBBA621" w:rsidR="00612810" w:rsidRPr="00612810" w:rsidRDefault="007C1EEE" w:rsidP="00D40BE2">
            <w:pPr>
              <w:spacing w:after="1000" w:line="240" w:lineRule="auto"/>
              <w:jc w:val="center"/>
              <w:rPr>
                <w:caps/>
                <w:color w:val="595959" w:themeColor="text1" w:themeTint="A6"/>
                <w:spacing w:val="10"/>
                <w:sz w:val="24"/>
                <w:szCs w:val="24"/>
                <w:lang w:val="en-ZA" w:eastAsia="en-US"/>
              </w:rPr>
            </w:pPr>
            <w:r>
              <w:rPr>
                <w:caps/>
                <w:color w:val="FFFFFF" w:themeColor="background1"/>
                <w:spacing w:val="10"/>
                <w:sz w:val="24"/>
                <w:szCs w:val="24"/>
                <w:lang w:val="en-ZA" w:eastAsia="en-US"/>
              </w:rPr>
              <w:t>a Summary</w:t>
            </w:r>
            <w:r w:rsidR="00033046">
              <w:rPr>
                <w:caps/>
                <w:color w:val="FFFFFF" w:themeColor="background1"/>
                <w:spacing w:val="10"/>
                <w:sz w:val="24"/>
                <w:szCs w:val="24"/>
                <w:lang w:val="en-ZA" w:eastAsia="en-US"/>
              </w:rPr>
              <w:t xml:space="preserve"> of the </w:t>
            </w:r>
            <w:r w:rsidR="00684637">
              <w:rPr>
                <w:caps/>
                <w:color w:val="FFFFFF" w:themeColor="background1"/>
                <w:spacing w:val="10"/>
                <w:sz w:val="24"/>
                <w:szCs w:val="24"/>
                <w:lang w:val="en-ZA" w:eastAsia="en-US"/>
              </w:rPr>
              <w:t xml:space="preserve">NMBM </w:t>
            </w:r>
            <w:r w:rsidR="00033046">
              <w:rPr>
                <w:caps/>
                <w:color w:val="FFFFFF" w:themeColor="background1"/>
                <w:spacing w:val="10"/>
                <w:sz w:val="24"/>
                <w:szCs w:val="24"/>
                <w:lang w:val="en-ZA" w:eastAsia="en-US"/>
              </w:rPr>
              <w:t xml:space="preserve">Climate Response Work </w:t>
            </w:r>
            <w:r>
              <w:rPr>
                <w:caps/>
                <w:color w:val="FFFFFF" w:themeColor="background1"/>
                <w:spacing w:val="10"/>
                <w:sz w:val="24"/>
                <w:szCs w:val="24"/>
                <w:lang w:val="en-ZA" w:eastAsia="en-US"/>
              </w:rPr>
              <w:t>for</w:t>
            </w:r>
            <w:r w:rsidR="00033046">
              <w:rPr>
                <w:caps/>
                <w:color w:val="FFFFFF" w:themeColor="background1"/>
                <w:spacing w:val="10"/>
                <w:sz w:val="24"/>
                <w:szCs w:val="24"/>
                <w:lang w:val="en-ZA" w:eastAsia="en-US"/>
              </w:rPr>
              <w:t xml:space="preserve"> the period 2009 - 2013</w:t>
            </w:r>
          </w:p>
          <w:p w14:paraId="3633FE17" w14:textId="77777777" w:rsidR="00612810" w:rsidRDefault="00612810" w:rsidP="00684637">
            <w:pPr>
              <w:spacing w:before="0" w:after="0" w:line="23" w:lineRule="atLeast"/>
              <w:ind w:left="426"/>
              <w:jc w:val="both"/>
              <w:rPr>
                <w:rFonts w:ascii="Arial" w:hAnsi="Arial" w:cs="Arial"/>
                <w:color w:val="FFFFFF" w:themeColor="background1"/>
                <w:sz w:val="36"/>
                <w:szCs w:val="36"/>
                <w:lang w:val="en-ZA" w:eastAsia="en-US"/>
              </w:rPr>
            </w:pPr>
          </w:p>
          <w:p w14:paraId="64365620" w14:textId="77777777" w:rsidR="004C5DC7" w:rsidRDefault="004C5DC7" w:rsidP="00F82689">
            <w:pPr>
              <w:spacing w:before="0" w:after="0" w:line="23" w:lineRule="atLeast"/>
              <w:jc w:val="center"/>
              <w:rPr>
                <w:rFonts w:ascii="Arial" w:hAnsi="Arial" w:cs="Arial"/>
                <w:b/>
                <w:color w:val="FFFFFF" w:themeColor="background1"/>
                <w:sz w:val="28"/>
                <w:szCs w:val="28"/>
                <w:lang w:val="en-US" w:eastAsia="en-US"/>
              </w:rPr>
            </w:pPr>
          </w:p>
          <w:p w14:paraId="1392E531" w14:textId="77777777" w:rsidR="004C5DC7" w:rsidRDefault="004C5DC7" w:rsidP="00F82689">
            <w:pPr>
              <w:spacing w:before="0" w:after="0" w:line="23" w:lineRule="atLeast"/>
              <w:jc w:val="center"/>
              <w:rPr>
                <w:rFonts w:ascii="Arial" w:hAnsi="Arial" w:cs="Arial"/>
                <w:b/>
                <w:color w:val="FFFFFF" w:themeColor="background1"/>
                <w:sz w:val="28"/>
                <w:szCs w:val="28"/>
                <w:lang w:val="en-US" w:eastAsia="en-US"/>
              </w:rPr>
            </w:pPr>
          </w:p>
          <w:p w14:paraId="056F3AEF" w14:textId="77777777" w:rsidR="004C5DC7" w:rsidRDefault="004C5DC7" w:rsidP="00F82689">
            <w:pPr>
              <w:spacing w:before="0" w:after="0" w:line="23" w:lineRule="atLeast"/>
              <w:jc w:val="center"/>
              <w:rPr>
                <w:rFonts w:ascii="Arial" w:hAnsi="Arial" w:cs="Arial"/>
                <w:b/>
                <w:color w:val="FFFFFF" w:themeColor="background1"/>
                <w:sz w:val="28"/>
                <w:szCs w:val="28"/>
                <w:lang w:val="en-US" w:eastAsia="en-US"/>
              </w:rPr>
            </w:pPr>
          </w:p>
          <w:p w14:paraId="173483CC" w14:textId="77777777" w:rsidR="004C5DC7" w:rsidRDefault="004C5DC7" w:rsidP="00F82689">
            <w:pPr>
              <w:spacing w:before="0" w:after="0" w:line="23" w:lineRule="atLeast"/>
              <w:jc w:val="center"/>
              <w:rPr>
                <w:rFonts w:ascii="Arial" w:hAnsi="Arial" w:cs="Arial"/>
                <w:b/>
                <w:color w:val="FFFFFF" w:themeColor="background1"/>
                <w:sz w:val="28"/>
                <w:szCs w:val="28"/>
                <w:lang w:val="en-US" w:eastAsia="en-US"/>
              </w:rPr>
            </w:pPr>
          </w:p>
          <w:p w14:paraId="4B2821CC" w14:textId="4CEF1F3A" w:rsidR="00612810" w:rsidRPr="00612810" w:rsidRDefault="00F82689" w:rsidP="00F82689">
            <w:pPr>
              <w:spacing w:before="0" w:after="0" w:line="23" w:lineRule="atLeast"/>
              <w:jc w:val="center"/>
              <w:rPr>
                <w:rFonts w:ascii="Arial" w:hAnsi="Arial" w:cs="Arial"/>
                <w:color w:val="FFFFFF" w:themeColor="background1"/>
                <w:sz w:val="40"/>
                <w:szCs w:val="40"/>
                <w:lang w:val="en-US" w:eastAsia="en-US"/>
              </w:rPr>
            </w:pPr>
            <w:r w:rsidRPr="00F82689">
              <w:rPr>
                <w:rFonts w:ascii="Arial" w:hAnsi="Arial" w:cs="Arial"/>
                <w:b/>
                <w:color w:val="FFFFFF" w:themeColor="background1"/>
                <w:sz w:val="28"/>
                <w:szCs w:val="28"/>
                <w:lang w:val="en-US" w:eastAsia="en-US"/>
              </w:rPr>
              <w:t>AUGUST 2013</w:t>
            </w:r>
          </w:p>
        </w:tc>
      </w:tr>
    </w:tbl>
    <w:p w14:paraId="35069A15" w14:textId="5829EC63" w:rsidR="00B57EF8" w:rsidRDefault="00B57EF8" w:rsidP="00684637">
      <w:pPr>
        <w:jc w:val="both"/>
        <w:rPr>
          <w:rStyle w:val="IntenseEmphasis"/>
        </w:rPr>
      </w:pPr>
    </w:p>
    <w:p w14:paraId="5951EC72" w14:textId="77777777" w:rsidR="00B57EF8" w:rsidRDefault="00B57EF8" w:rsidP="00684637">
      <w:pPr>
        <w:jc w:val="both"/>
        <w:rPr>
          <w:rStyle w:val="IntenseEmphasis"/>
        </w:rPr>
      </w:pPr>
    </w:p>
    <w:p w14:paraId="36E8C2EE" w14:textId="5B5E8308" w:rsidR="00B57EF8" w:rsidRDefault="00033046" w:rsidP="00684637">
      <w:pPr>
        <w:jc w:val="both"/>
        <w:rPr>
          <w:rStyle w:val="IntenseEmphasis"/>
        </w:rPr>
      </w:pPr>
      <w:r w:rsidRPr="00612810">
        <w:rPr>
          <w:rFonts w:ascii="Arial" w:hAnsi="Arial" w:cs="Arial"/>
          <w:b/>
          <w:bCs/>
          <w:noProof/>
          <w:sz w:val="28"/>
          <w:szCs w:val="28"/>
        </w:rPr>
        <mc:AlternateContent>
          <mc:Choice Requires="wps">
            <w:drawing>
              <wp:anchor distT="0" distB="0" distL="114300" distR="114300" simplePos="0" relativeHeight="251662336" behindDoc="1" locked="0" layoutInCell="1" allowOverlap="1" wp14:anchorId="371A9968" wp14:editId="26E29775">
                <wp:simplePos x="0" y="0"/>
                <wp:positionH relativeFrom="column">
                  <wp:posOffset>-1123950</wp:posOffset>
                </wp:positionH>
                <wp:positionV relativeFrom="paragraph">
                  <wp:posOffset>476250</wp:posOffset>
                </wp:positionV>
                <wp:extent cx="8172450" cy="2781300"/>
                <wp:effectExtent l="38100" t="38100" r="57150" b="5715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72450" cy="2781300"/>
                        </a:xfrm>
                        <a:prstGeom prst="rect">
                          <a:avLst/>
                        </a:prstGeom>
                        <a:solidFill>
                          <a:srgbClr val="005EA4">
                            <a:alpha val="60000"/>
                          </a:srgbClr>
                        </a:solidFill>
                        <a:ln w="1016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88.5pt;margin-top:37.5pt;width:643.5pt;height:2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" fillcolor="#005ea4" strokecolor="window" strokeweight="8pt">
                <v:fill opacity="39321f"/>
                <v:path arrowok="t"/>
              </v:rect>
            </w:pict>
          </mc:Fallback>
        </mc:AlternateContent>
      </w:r>
    </w:p>
    <w:p w14:paraId="1A8B056C" w14:textId="0B054C97" w:rsidR="00B57EF8" w:rsidRDefault="004C5DC7" w:rsidP="00684637">
      <w:pPr>
        <w:jc w:val="both"/>
        <w:rPr>
          <w:rStyle w:val="IntenseEmphasis"/>
        </w:rPr>
      </w:pPr>
      <w:r w:rsidRPr="00612810">
        <w:rPr>
          <w:rFonts w:ascii="Arial" w:hAnsi="Arial" w:cs="Arial"/>
          <w:b/>
          <w:bCs/>
          <w:noProof/>
          <w:sz w:val="28"/>
          <w:szCs w:val="28"/>
        </w:rPr>
        <mc:AlternateContent>
          <mc:Choice Requires="wps">
            <w:drawing>
              <wp:anchor distT="0" distB="0" distL="114300" distR="114300" simplePos="0" relativeHeight="251668480" behindDoc="1" locked="0" layoutInCell="1" allowOverlap="1" wp14:anchorId="16218372" wp14:editId="7A52770C">
                <wp:simplePos x="0" y="0"/>
                <wp:positionH relativeFrom="column">
                  <wp:posOffset>-1123950</wp:posOffset>
                </wp:positionH>
                <wp:positionV relativeFrom="paragraph">
                  <wp:posOffset>3001645</wp:posOffset>
                </wp:positionV>
                <wp:extent cx="8172450" cy="762000"/>
                <wp:effectExtent l="38100" t="38100" r="57150" b="5715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72450" cy="762000"/>
                        </a:xfrm>
                        <a:prstGeom prst="rect">
                          <a:avLst/>
                        </a:prstGeom>
                        <a:solidFill>
                          <a:srgbClr val="F6BB00">
                            <a:alpha val="80000"/>
                          </a:srgbClr>
                        </a:solidFill>
                        <a:ln w="1016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26" style="position:absolute;margin-left:-88.5pt;margin-top:236.35pt;width:643.5pt;height:6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" fillcolor="#f6bb00" strokecolor="window" strokeweight="8pt">
                <v:fill opacity="52428f"/>
                <v:path arrowok="t"/>
              </v:rect>
            </w:pict>
          </mc:Fallback>
        </mc:AlternateContent>
      </w:r>
      <w:r w:rsidR="00F82689" w:rsidRPr="00612810">
        <w:rPr>
          <w:rFonts w:ascii="Arial" w:hAnsi="Arial" w:cs="Arial"/>
          <w:noProof/>
          <w:color w:val="FFFFFF" w:themeColor="background1"/>
          <w:sz w:val="36"/>
          <w:szCs w:val="36"/>
        </w:rPr>
        <mc:AlternateContent>
          <mc:Choice Requires="wps">
            <w:drawing>
              <wp:anchor distT="0" distB="0" distL="114300" distR="114300" simplePos="0" relativeHeight="251666432" behindDoc="1" locked="0" layoutInCell="1" allowOverlap="1" wp14:anchorId="28F55313" wp14:editId="6557F4AD">
                <wp:simplePos x="0" y="0"/>
                <wp:positionH relativeFrom="column">
                  <wp:posOffset>-1123950</wp:posOffset>
                </wp:positionH>
                <wp:positionV relativeFrom="paragraph">
                  <wp:posOffset>3777615</wp:posOffset>
                </wp:positionV>
                <wp:extent cx="7943850" cy="933450"/>
                <wp:effectExtent l="38100" t="38100" r="57150" b="5715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43850" cy="933450"/>
                        </a:xfrm>
                        <a:prstGeom prst="rect">
                          <a:avLst/>
                        </a:prstGeom>
                        <a:solidFill>
                          <a:srgbClr val="D60C0C"/>
                        </a:solidFill>
                        <a:ln w="889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6" style="position:absolute;margin-left:-88.5pt;margin-top:297.45pt;width:625.5pt;height: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" fillcolor="#d60c0c" strokecolor="window" strokeweight="7pt">
                <v:path arrowok="t"/>
              </v:rect>
            </w:pict>
          </mc:Fallback>
        </mc:AlternateContent>
      </w:r>
    </w:p>
    <w:p w14:paraId="625BB55B" w14:textId="77777777" w:rsidR="00B57EF8" w:rsidRDefault="00B57EF8" w:rsidP="00684637">
      <w:pPr>
        <w:jc w:val="both"/>
        <w:rPr>
          <w:rStyle w:val="IntenseEmphasis"/>
        </w:rPr>
      </w:pPr>
    </w:p>
    <w:p w14:paraId="65ABF16F" w14:textId="77777777" w:rsidR="005C50D2" w:rsidRDefault="005C50D2" w:rsidP="00684637">
      <w:pPr>
        <w:jc w:val="both"/>
        <w:rPr>
          <w:rStyle w:val="IntenseEmphasis"/>
        </w:rPr>
        <w:sectPr w:rsidR="005C50D2" w:rsidSect="00033046">
          <w:footerReference w:type="default" r:id="rId9"/>
          <w:headerReference w:type="first" r:id="rId10"/>
          <w:pgSz w:w="11906" w:h="16838"/>
          <w:pgMar w:top="2280" w:right="1440" w:bottom="1440" w:left="1440" w:header="708" w:footer="708" w:gutter="0"/>
          <w:cols w:space="708"/>
          <w:titlePg/>
          <w:docGrid w:linePitch="360"/>
        </w:sectPr>
      </w:pPr>
    </w:p>
    <w:p w14:paraId="1C051249" w14:textId="097179C6" w:rsidR="00223C8E" w:rsidRDefault="00223C8E" w:rsidP="00223C8E">
      <w:pPr>
        <w:spacing w:before="0" w:after="240" w:line="360" w:lineRule="auto"/>
        <w:jc w:val="center"/>
        <w:rPr>
          <w:rFonts w:cs="Arial"/>
          <w:b/>
          <w:sz w:val="24"/>
          <w:szCs w:val="24"/>
          <w:u w:val="single"/>
        </w:rPr>
      </w:pPr>
      <w:r>
        <w:rPr>
          <w:rFonts w:cs="Arial"/>
          <w:b/>
          <w:sz w:val="24"/>
          <w:szCs w:val="24"/>
          <w:u w:val="single"/>
        </w:rPr>
        <w:lastRenderedPageBreak/>
        <w:t xml:space="preserve">NELSON MANDELA BAY </w:t>
      </w:r>
      <w:r w:rsidR="009C34CE">
        <w:rPr>
          <w:rFonts w:cs="Arial"/>
          <w:b/>
          <w:sz w:val="24"/>
          <w:szCs w:val="24"/>
          <w:u w:val="single"/>
        </w:rPr>
        <w:t xml:space="preserve">MUNICIPALITY </w:t>
      </w:r>
      <w:r>
        <w:rPr>
          <w:rFonts w:cs="Arial"/>
          <w:b/>
          <w:sz w:val="24"/>
          <w:szCs w:val="24"/>
          <w:u w:val="single"/>
        </w:rPr>
        <w:t>CLIMATE RESPONSE STATUS QUO REPORT</w:t>
      </w:r>
    </w:p>
    <w:p w14:paraId="247F1BEF" w14:textId="77777777" w:rsidR="00223C8E" w:rsidRPr="00EB4DF1" w:rsidRDefault="00223C8E" w:rsidP="00223C8E">
      <w:pPr>
        <w:spacing w:before="120" w:after="240"/>
        <w:jc w:val="center"/>
        <w:rPr>
          <w:rFonts w:cs="Arial"/>
          <w:b/>
          <w:sz w:val="36"/>
          <w:szCs w:val="36"/>
        </w:rPr>
      </w:pPr>
      <w:r w:rsidRPr="00EB4DF1">
        <w:rPr>
          <w:rFonts w:cs="Arial"/>
          <w:b/>
          <w:sz w:val="24"/>
          <w:szCs w:val="24"/>
        </w:rPr>
        <w:t xml:space="preserve">A </w:t>
      </w:r>
      <w:r w:rsidRPr="00EB4DF1">
        <w:rPr>
          <w:rFonts w:eastAsia="Times New Roman" w:cs="Arial"/>
          <w:b/>
          <w:sz w:val="24"/>
          <w:szCs w:val="24"/>
        </w:rPr>
        <w:t xml:space="preserve">Summary </w:t>
      </w:r>
      <w:r>
        <w:rPr>
          <w:rFonts w:cs="Arial"/>
          <w:b/>
          <w:sz w:val="24"/>
          <w:szCs w:val="24"/>
        </w:rPr>
        <w:t>of t</w:t>
      </w:r>
      <w:r w:rsidRPr="00EB4DF1">
        <w:rPr>
          <w:rFonts w:cs="Arial"/>
          <w:b/>
          <w:sz w:val="24"/>
          <w:szCs w:val="24"/>
        </w:rPr>
        <w:t xml:space="preserve">he </w:t>
      </w:r>
      <w:r w:rsidRPr="00EB4DF1">
        <w:rPr>
          <w:rFonts w:eastAsia="Times New Roman" w:cs="Arial"/>
          <w:b/>
          <w:sz w:val="24"/>
          <w:szCs w:val="24"/>
        </w:rPr>
        <w:t xml:space="preserve">NMBM Climate Response Work </w:t>
      </w:r>
      <w:r>
        <w:rPr>
          <w:rFonts w:cs="Arial"/>
          <w:b/>
          <w:sz w:val="24"/>
          <w:szCs w:val="24"/>
        </w:rPr>
        <w:t>for t</w:t>
      </w:r>
      <w:r w:rsidRPr="00EB4DF1">
        <w:rPr>
          <w:rFonts w:cs="Arial"/>
          <w:b/>
          <w:sz w:val="24"/>
          <w:szCs w:val="24"/>
        </w:rPr>
        <w:t>he Period 2009 - 2013</w:t>
      </w:r>
    </w:p>
    <w:p w14:paraId="3B5F777E" w14:textId="217D8864" w:rsidR="00223C8E" w:rsidRPr="00CE6328" w:rsidRDefault="00223C8E" w:rsidP="00223C8E">
      <w:pPr>
        <w:spacing w:before="0" w:after="0"/>
        <w:jc w:val="center"/>
        <w:rPr>
          <w:rFonts w:cs="Arial"/>
          <w:sz w:val="24"/>
          <w:szCs w:val="24"/>
        </w:rPr>
      </w:pPr>
      <w:r w:rsidRPr="00CE6328">
        <w:rPr>
          <w:rFonts w:cs="Arial"/>
          <w:sz w:val="24"/>
          <w:szCs w:val="24"/>
        </w:rPr>
        <w:t>Report Ref: P</w:t>
      </w:r>
      <w:r>
        <w:rPr>
          <w:rFonts w:cs="Arial"/>
          <w:sz w:val="24"/>
          <w:szCs w:val="24"/>
        </w:rPr>
        <w:t>7136</w:t>
      </w:r>
      <w:r w:rsidR="009C34CE">
        <w:rPr>
          <w:rFonts w:cs="Arial"/>
          <w:sz w:val="24"/>
          <w:szCs w:val="24"/>
        </w:rPr>
        <w:t>_08</w:t>
      </w:r>
    </w:p>
    <w:p w14:paraId="5877E42E" w14:textId="77777777" w:rsidR="00223C8E" w:rsidRPr="00CE6328" w:rsidRDefault="00223C8E" w:rsidP="00223C8E">
      <w:pPr>
        <w:spacing w:before="0" w:after="0"/>
        <w:jc w:val="center"/>
        <w:rPr>
          <w:rFonts w:cs="Arial"/>
          <w:sz w:val="24"/>
          <w:szCs w:val="24"/>
        </w:rPr>
      </w:pPr>
      <w:r w:rsidRPr="00CE6328">
        <w:rPr>
          <w:rFonts w:cs="Arial"/>
          <w:sz w:val="24"/>
          <w:szCs w:val="24"/>
        </w:rPr>
        <w:t xml:space="preserve">Date: </w:t>
      </w:r>
      <w:r>
        <w:rPr>
          <w:rFonts w:cs="Arial"/>
          <w:sz w:val="24"/>
          <w:szCs w:val="24"/>
        </w:rPr>
        <w:t>30 AUGUST 2013</w:t>
      </w:r>
    </w:p>
    <w:p w14:paraId="0A799686" w14:textId="6F634A0B" w:rsidR="00223C8E" w:rsidRPr="00CE6328" w:rsidRDefault="005605B0" w:rsidP="00223C8E">
      <w:pPr>
        <w:spacing w:before="0" w:after="0"/>
        <w:jc w:val="center"/>
        <w:rPr>
          <w:rFonts w:cs="Arial"/>
          <w:sz w:val="24"/>
          <w:szCs w:val="24"/>
        </w:rPr>
      </w:pPr>
      <w:r>
        <w:rPr>
          <w:rFonts w:cs="Arial"/>
          <w:sz w:val="24"/>
          <w:szCs w:val="24"/>
        </w:rPr>
        <w:t xml:space="preserve">Revision: </w:t>
      </w:r>
      <w:r w:rsidR="009C34CE">
        <w:rPr>
          <w:rFonts w:cs="Arial"/>
          <w:sz w:val="24"/>
          <w:szCs w:val="24"/>
        </w:rPr>
        <w:t>0.0</w:t>
      </w:r>
    </w:p>
    <w:p w14:paraId="3D41A2C9" w14:textId="77777777" w:rsidR="00223C8E" w:rsidRDefault="00223C8E" w:rsidP="00223C8E">
      <w:pPr>
        <w:jc w:val="center"/>
        <w:rPr>
          <w:rFonts w:cs="Arial"/>
          <w:b/>
          <w:sz w:val="24"/>
          <w:szCs w:val="24"/>
        </w:rPr>
      </w:pPr>
    </w:p>
    <w:tbl>
      <w:tblPr>
        <w:tblW w:w="0" w:type="auto"/>
        <w:tblLook w:val="04A0" w:firstRow="1" w:lastRow="0" w:firstColumn="1" w:lastColumn="0" w:noHBand="0" w:noVBand="1"/>
      </w:tblPr>
      <w:tblGrid>
        <w:gridCol w:w="4698"/>
        <w:gridCol w:w="4544"/>
      </w:tblGrid>
      <w:tr w:rsidR="00223C8E" w:rsidRPr="009068C8" w14:paraId="4D41E5C1" w14:textId="77777777" w:rsidTr="00223C8E">
        <w:trPr>
          <w:trHeight w:val="4022"/>
        </w:trPr>
        <w:tc>
          <w:tcPr>
            <w:tcW w:w="4788" w:type="dxa"/>
          </w:tcPr>
          <w:p w14:paraId="1A0EDB1A" w14:textId="7483A366" w:rsidR="00223C8E" w:rsidRPr="009068C8" w:rsidRDefault="00223C8E" w:rsidP="00223C8E">
            <w:pPr>
              <w:spacing w:before="120" w:after="120" w:line="240" w:lineRule="auto"/>
              <w:rPr>
                <w:rFonts w:cs="Arial"/>
                <w:b/>
              </w:rPr>
            </w:pPr>
            <w:r w:rsidRPr="009068C8">
              <w:rPr>
                <w:rFonts w:cs="Arial"/>
                <w:b/>
              </w:rPr>
              <w:t>Prepared for:</w:t>
            </w:r>
          </w:p>
          <w:p w14:paraId="46F8455E" w14:textId="77777777" w:rsidR="00223C8E" w:rsidRPr="009068C8" w:rsidRDefault="00223C8E" w:rsidP="00223C8E">
            <w:pPr>
              <w:spacing w:before="120" w:after="120" w:line="240" w:lineRule="auto"/>
              <w:rPr>
                <w:rFonts w:cs="Arial"/>
                <w:b/>
              </w:rPr>
            </w:pPr>
          </w:p>
          <w:p w14:paraId="3D8A0795" w14:textId="77777777" w:rsidR="00223C8E" w:rsidRPr="00223C8E" w:rsidRDefault="00223C8E" w:rsidP="00223C8E">
            <w:pPr>
              <w:spacing w:before="120" w:after="120" w:line="23" w:lineRule="atLeast"/>
              <w:rPr>
                <w:rFonts w:cs="Arial"/>
              </w:rPr>
            </w:pPr>
            <w:r w:rsidRPr="00223C8E">
              <w:rPr>
                <w:rFonts w:cs="Arial"/>
              </w:rPr>
              <w:t>Nelson Mandela Bay Municipality</w:t>
            </w:r>
          </w:p>
          <w:p w14:paraId="7351B033" w14:textId="77777777" w:rsidR="00223C8E" w:rsidRPr="00223C8E" w:rsidRDefault="00223C8E" w:rsidP="00223C8E">
            <w:pPr>
              <w:spacing w:before="120" w:after="120" w:line="23" w:lineRule="atLeast"/>
              <w:rPr>
                <w:rFonts w:cs="Arial"/>
              </w:rPr>
            </w:pPr>
            <w:r w:rsidRPr="00223C8E">
              <w:rPr>
                <w:rFonts w:cs="Arial"/>
              </w:rPr>
              <w:t>Public Health Directorate</w:t>
            </w:r>
          </w:p>
          <w:p w14:paraId="1FE182E6" w14:textId="77777777" w:rsidR="00223C8E" w:rsidRPr="00223C8E" w:rsidRDefault="00223C8E" w:rsidP="00223C8E">
            <w:pPr>
              <w:spacing w:before="120" w:after="120" w:line="23" w:lineRule="atLeast"/>
              <w:rPr>
                <w:rFonts w:cs="Arial"/>
              </w:rPr>
            </w:pPr>
            <w:r w:rsidRPr="00223C8E">
              <w:rPr>
                <w:rFonts w:cs="Arial"/>
              </w:rPr>
              <w:t>Environmental Management Sub-Directorate</w:t>
            </w:r>
          </w:p>
          <w:p w14:paraId="4CAFC2E4" w14:textId="2BD41850" w:rsidR="00223C8E" w:rsidRPr="00223C8E" w:rsidRDefault="00223C8E" w:rsidP="00223C8E">
            <w:pPr>
              <w:spacing w:before="120" w:after="120" w:line="23" w:lineRule="atLeast"/>
              <w:rPr>
                <w:rFonts w:cs="Arial"/>
              </w:rPr>
            </w:pPr>
            <w:r w:rsidRPr="00223C8E">
              <w:rPr>
                <w:rFonts w:cs="Arial"/>
              </w:rPr>
              <w:t xml:space="preserve">PO Box </w:t>
            </w:r>
            <w:r w:rsidR="006D63BB">
              <w:rPr>
                <w:rFonts w:cs="Arial"/>
              </w:rPr>
              <w:t>11</w:t>
            </w:r>
            <w:r w:rsidRPr="00223C8E">
              <w:rPr>
                <w:rFonts w:cs="Arial"/>
              </w:rPr>
              <w:t>, Port Elizabeth, 6000</w:t>
            </w:r>
          </w:p>
          <w:p w14:paraId="29ECF03D" w14:textId="498446B2" w:rsidR="00223C8E" w:rsidRPr="00223C8E" w:rsidRDefault="00223C8E" w:rsidP="00223C8E">
            <w:pPr>
              <w:spacing w:before="120" w:after="120" w:line="23" w:lineRule="atLeast"/>
              <w:rPr>
                <w:rFonts w:cs="Arial"/>
              </w:rPr>
            </w:pPr>
            <w:r w:rsidRPr="00223C8E">
              <w:rPr>
                <w:rFonts w:cs="Arial"/>
              </w:rPr>
              <w:t>South Africa</w:t>
            </w:r>
          </w:p>
          <w:p w14:paraId="405ABFFA" w14:textId="35B9A9D9" w:rsidR="00223C8E" w:rsidRDefault="00223C8E" w:rsidP="00223C8E">
            <w:pPr>
              <w:spacing w:before="120" w:after="120" w:line="23" w:lineRule="atLeast"/>
              <w:rPr>
                <w:rFonts w:cs="Arial"/>
                <w:color w:val="000000"/>
              </w:rPr>
            </w:pPr>
            <w:r w:rsidRPr="00223C8E">
              <w:rPr>
                <w:rFonts w:cs="Arial"/>
              </w:rPr>
              <w:t>15th Floor, Lillian</w:t>
            </w:r>
            <w:r>
              <w:rPr>
                <w:rFonts w:cs="Arial"/>
                <w:color w:val="000000"/>
              </w:rPr>
              <w:t xml:space="preserve"> Diedericks, Govan Mbeki</w:t>
            </w:r>
          </w:p>
          <w:p w14:paraId="01D1D098" w14:textId="77777777" w:rsidR="00223C8E" w:rsidRPr="009068C8" w:rsidRDefault="00223C8E" w:rsidP="00223C8E">
            <w:pPr>
              <w:spacing w:before="120" w:after="120" w:line="240" w:lineRule="auto"/>
              <w:rPr>
                <w:rFonts w:cs="Arial"/>
                <w:color w:val="000000"/>
              </w:rPr>
            </w:pPr>
          </w:p>
          <w:p w14:paraId="693C14E2" w14:textId="77777777" w:rsidR="00223C8E" w:rsidRPr="009068C8" w:rsidRDefault="00223C8E" w:rsidP="00223C8E">
            <w:pPr>
              <w:spacing w:before="120" w:after="120" w:line="240" w:lineRule="auto"/>
              <w:rPr>
                <w:rFonts w:cs="Arial"/>
                <w:b/>
                <w:color w:val="000000"/>
              </w:rPr>
            </w:pPr>
            <w:r w:rsidRPr="009068C8">
              <w:rPr>
                <w:rFonts w:cs="Arial"/>
                <w:b/>
                <w:color w:val="000000"/>
              </w:rPr>
              <w:t>Contact Details</w:t>
            </w:r>
          </w:p>
          <w:p w14:paraId="40FA0EC0" w14:textId="77777777" w:rsidR="00223C8E" w:rsidRPr="009068C8" w:rsidRDefault="00223C8E" w:rsidP="00223C8E">
            <w:pPr>
              <w:spacing w:before="120" w:after="120" w:line="240" w:lineRule="auto"/>
              <w:rPr>
                <w:rFonts w:cs="Arial"/>
                <w:color w:val="000000"/>
              </w:rPr>
            </w:pPr>
          </w:p>
          <w:p w14:paraId="5414B4C4" w14:textId="77777777" w:rsidR="00223C8E" w:rsidRDefault="00223C8E" w:rsidP="00223C8E">
            <w:pPr>
              <w:spacing w:before="120" w:after="120" w:line="240" w:lineRule="auto"/>
              <w:rPr>
                <w:rFonts w:cs="Arial"/>
                <w:color w:val="000000"/>
              </w:rPr>
            </w:pPr>
            <w:r>
              <w:rPr>
                <w:rFonts w:cs="Arial"/>
                <w:color w:val="000000"/>
              </w:rPr>
              <w:t>J Mkosana</w:t>
            </w:r>
          </w:p>
          <w:p w14:paraId="396794F3" w14:textId="77777777" w:rsidR="00223C8E" w:rsidRDefault="00223C8E" w:rsidP="00223C8E">
            <w:pPr>
              <w:spacing w:before="120" w:after="120" w:line="240" w:lineRule="auto"/>
              <w:rPr>
                <w:rFonts w:cs="Arial"/>
                <w:color w:val="000000"/>
              </w:rPr>
            </w:pPr>
            <w:r>
              <w:rPr>
                <w:rFonts w:cs="Arial"/>
                <w:color w:val="000000"/>
              </w:rPr>
              <w:t>Tel: +27 41 506 5444</w:t>
            </w:r>
          </w:p>
          <w:p w14:paraId="55CA0EA2" w14:textId="5EC93D0A" w:rsidR="00223C8E" w:rsidRDefault="00223C8E" w:rsidP="00223C8E">
            <w:pPr>
              <w:spacing w:before="120" w:after="120" w:line="240" w:lineRule="auto"/>
              <w:rPr>
                <w:rFonts w:cs="Arial"/>
                <w:color w:val="000000"/>
              </w:rPr>
            </w:pPr>
            <w:r>
              <w:rPr>
                <w:rFonts w:cs="Arial"/>
                <w:color w:val="000000"/>
              </w:rPr>
              <w:t>Fax: +</w:t>
            </w:r>
            <w:r w:rsidR="006D63BB">
              <w:rPr>
                <w:rFonts w:cs="Arial"/>
                <w:color w:val="000000"/>
              </w:rPr>
              <w:t>86 </w:t>
            </w:r>
            <w:r w:rsidR="006D63BB" w:rsidRPr="006D63BB">
              <w:rPr>
                <w:rFonts w:cs="Arial"/>
                <w:color w:val="000000"/>
              </w:rPr>
              <w:t>559</w:t>
            </w:r>
            <w:r w:rsidR="006D63BB">
              <w:rPr>
                <w:rFonts w:cs="Arial"/>
                <w:color w:val="000000"/>
              </w:rPr>
              <w:t xml:space="preserve"> </w:t>
            </w:r>
            <w:r w:rsidR="006D63BB" w:rsidRPr="006D63BB">
              <w:rPr>
                <w:rFonts w:cs="Arial"/>
                <w:color w:val="000000"/>
              </w:rPr>
              <w:t>6630</w:t>
            </w:r>
          </w:p>
          <w:p w14:paraId="43A04D52" w14:textId="77777777" w:rsidR="00223C8E" w:rsidRDefault="00223C8E" w:rsidP="00223C8E">
            <w:pPr>
              <w:spacing w:before="120" w:after="120" w:line="240" w:lineRule="auto"/>
              <w:rPr>
                <w:rFonts w:cs="Arial"/>
                <w:color w:val="000000"/>
              </w:rPr>
            </w:pPr>
            <w:r>
              <w:rPr>
                <w:rFonts w:cs="Arial"/>
                <w:color w:val="000000"/>
              </w:rPr>
              <w:t xml:space="preserve">Email: </w:t>
            </w:r>
            <w:hyperlink r:id="rId11" w:history="1">
              <w:r w:rsidRPr="002D4DF7">
                <w:rPr>
                  <w:rStyle w:val="Hyperlink"/>
                  <w:rFonts w:cs="Arial"/>
                </w:rPr>
                <w:t>jmkosana@mandelametro.gov.za</w:t>
              </w:r>
            </w:hyperlink>
          </w:p>
          <w:p w14:paraId="77C30EEA" w14:textId="77777777" w:rsidR="00223C8E" w:rsidRDefault="00223C8E" w:rsidP="00223C8E">
            <w:pPr>
              <w:spacing w:before="120" w:after="120" w:line="240" w:lineRule="auto"/>
              <w:rPr>
                <w:rFonts w:cs="Arial"/>
                <w:color w:val="000000"/>
              </w:rPr>
            </w:pPr>
            <w:r>
              <w:rPr>
                <w:rFonts w:cs="Arial"/>
                <w:color w:val="000000"/>
              </w:rPr>
              <w:t xml:space="preserve">URL: </w:t>
            </w:r>
            <w:hyperlink r:id="rId12" w:history="1">
              <w:r w:rsidRPr="002D4DF7">
                <w:rPr>
                  <w:rStyle w:val="Hyperlink"/>
                  <w:rFonts w:cs="Arial"/>
                </w:rPr>
                <w:t>www.nelsonmandelabay.gov.za</w:t>
              </w:r>
            </w:hyperlink>
          </w:p>
          <w:p w14:paraId="64831D82" w14:textId="77777777" w:rsidR="00223C8E" w:rsidRPr="009068C8" w:rsidRDefault="00223C8E" w:rsidP="00223C8E">
            <w:pPr>
              <w:spacing w:before="120" w:after="120" w:line="240" w:lineRule="auto"/>
              <w:rPr>
                <w:rFonts w:cs="Arial"/>
                <w:color w:val="000000"/>
              </w:rPr>
            </w:pPr>
          </w:p>
          <w:p w14:paraId="150FEA82" w14:textId="6CB9CAF6" w:rsidR="00223C8E" w:rsidRPr="00EB4DF1" w:rsidRDefault="00223C8E" w:rsidP="00223C8E">
            <w:pPr>
              <w:spacing w:before="120" w:after="120" w:line="240" w:lineRule="auto"/>
              <w:rPr>
                <w:rFonts w:cs="Arial"/>
                <w:color w:val="000000"/>
              </w:rPr>
            </w:pPr>
            <w:r>
              <w:rPr>
                <w:rFonts w:cs="Arial"/>
                <w:noProof/>
                <w:color w:val="000000"/>
              </w:rPr>
              <w:drawing>
                <wp:inline distT="0" distB="0" distL="0" distR="0" wp14:anchorId="627885CC" wp14:editId="1AD8080E">
                  <wp:extent cx="2305050" cy="57213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572135"/>
                          </a:xfrm>
                          <a:prstGeom prst="rect">
                            <a:avLst/>
                          </a:prstGeom>
                          <a:noFill/>
                        </pic:spPr>
                      </pic:pic>
                    </a:graphicData>
                  </a:graphic>
                </wp:inline>
              </w:drawing>
            </w:r>
          </w:p>
        </w:tc>
        <w:tc>
          <w:tcPr>
            <w:tcW w:w="4788" w:type="dxa"/>
          </w:tcPr>
          <w:p w14:paraId="1EA42E62" w14:textId="77777777" w:rsidR="00223C8E" w:rsidRPr="009068C8" w:rsidRDefault="00223C8E" w:rsidP="00223C8E">
            <w:pPr>
              <w:spacing w:before="120" w:after="120" w:line="240" w:lineRule="auto"/>
              <w:ind w:left="162"/>
              <w:jc w:val="right"/>
              <w:rPr>
                <w:rFonts w:cs="Arial"/>
                <w:b/>
              </w:rPr>
            </w:pPr>
            <w:r w:rsidRPr="009068C8">
              <w:rPr>
                <w:rFonts w:cs="Arial"/>
                <w:b/>
              </w:rPr>
              <w:t>Prepared by:</w:t>
            </w:r>
          </w:p>
          <w:p w14:paraId="1B941F13" w14:textId="77777777" w:rsidR="00223C8E" w:rsidRPr="009068C8" w:rsidRDefault="00223C8E" w:rsidP="00223C8E">
            <w:pPr>
              <w:spacing w:before="120" w:after="120" w:line="240" w:lineRule="auto"/>
              <w:ind w:left="162"/>
              <w:jc w:val="right"/>
              <w:rPr>
                <w:rFonts w:cs="Arial"/>
              </w:rPr>
            </w:pPr>
          </w:p>
          <w:p w14:paraId="1C78DB98" w14:textId="77777777" w:rsidR="00223C8E" w:rsidRPr="009068C8" w:rsidRDefault="00223C8E" w:rsidP="00223C8E">
            <w:pPr>
              <w:spacing w:before="120" w:after="120" w:line="23" w:lineRule="atLeast"/>
              <w:ind w:left="162"/>
              <w:jc w:val="right"/>
              <w:rPr>
                <w:rFonts w:cs="Arial"/>
              </w:rPr>
            </w:pPr>
            <w:r w:rsidRPr="009068C8">
              <w:rPr>
                <w:rFonts w:cs="Arial"/>
              </w:rPr>
              <w:t>Afri-Coast Engineers SA (Pty) Ltd</w:t>
            </w:r>
          </w:p>
          <w:p w14:paraId="638D18D4" w14:textId="77777777" w:rsidR="00223C8E" w:rsidRPr="009068C8" w:rsidRDefault="00223C8E" w:rsidP="00223C8E">
            <w:pPr>
              <w:spacing w:before="120" w:after="120" w:line="23" w:lineRule="atLeast"/>
              <w:ind w:left="162"/>
              <w:jc w:val="right"/>
              <w:rPr>
                <w:rFonts w:cs="Arial"/>
              </w:rPr>
            </w:pPr>
            <w:r w:rsidRPr="009068C8">
              <w:rPr>
                <w:rFonts w:cs="Arial"/>
              </w:rPr>
              <w:t>PO Box 5104, Walmer, 6065</w:t>
            </w:r>
          </w:p>
          <w:p w14:paraId="36FE6937" w14:textId="77777777" w:rsidR="00223C8E" w:rsidRPr="009068C8" w:rsidRDefault="00223C8E" w:rsidP="00223C8E">
            <w:pPr>
              <w:spacing w:before="120" w:after="120" w:line="23" w:lineRule="atLeast"/>
              <w:ind w:left="162"/>
              <w:jc w:val="right"/>
              <w:rPr>
                <w:rFonts w:cs="Arial"/>
              </w:rPr>
            </w:pPr>
            <w:r w:rsidRPr="009068C8">
              <w:rPr>
                <w:rFonts w:cs="Arial"/>
              </w:rPr>
              <w:t>South Africa</w:t>
            </w:r>
          </w:p>
          <w:p w14:paraId="5917218B" w14:textId="77777777" w:rsidR="00223C8E" w:rsidRPr="009068C8" w:rsidRDefault="00223C8E" w:rsidP="00223C8E">
            <w:pPr>
              <w:spacing w:before="120" w:after="120" w:line="23" w:lineRule="atLeast"/>
              <w:ind w:left="164"/>
              <w:jc w:val="right"/>
              <w:rPr>
                <w:rFonts w:cs="Arial"/>
              </w:rPr>
            </w:pPr>
            <w:r w:rsidRPr="009068C8">
              <w:rPr>
                <w:rFonts w:cs="Arial"/>
              </w:rPr>
              <w:t>AfriCoast Building, Cnr Rose/’Havelock Street, Central, Port Elizabeth</w:t>
            </w:r>
          </w:p>
          <w:p w14:paraId="676EC509" w14:textId="77777777" w:rsidR="00223C8E" w:rsidRDefault="00223C8E" w:rsidP="00223C8E">
            <w:pPr>
              <w:spacing w:before="120" w:after="120" w:line="240" w:lineRule="auto"/>
              <w:ind w:left="162"/>
              <w:jc w:val="right"/>
              <w:rPr>
                <w:rFonts w:cs="Arial"/>
              </w:rPr>
            </w:pPr>
          </w:p>
          <w:p w14:paraId="0BFE47BB" w14:textId="77777777" w:rsidR="00223C8E" w:rsidRPr="009068C8" w:rsidRDefault="00223C8E" w:rsidP="00223C8E">
            <w:pPr>
              <w:spacing w:before="120" w:after="120" w:line="240" w:lineRule="auto"/>
              <w:rPr>
                <w:rFonts w:cs="Arial"/>
              </w:rPr>
            </w:pPr>
          </w:p>
          <w:p w14:paraId="1F89C78F" w14:textId="77777777" w:rsidR="00223C8E" w:rsidRPr="009068C8" w:rsidRDefault="00223C8E" w:rsidP="00223C8E">
            <w:pPr>
              <w:spacing w:before="120" w:after="120" w:line="240" w:lineRule="auto"/>
              <w:ind w:left="162"/>
              <w:jc w:val="right"/>
              <w:rPr>
                <w:rFonts w:cs="Arial"/>
                <w:b/>
                <w:bCs/>
              </w:rPr>
            </w:pPr>
            <w:r w:rsidRPr="009068C8">
              <w:rPr>
                <w:rFonts w:cs="Arial"/>
                <w:b/>
                <w:bCs/>
              </w:rPr>
              <w:t xml:space="preserve"> Contact details:</w:t>
            </w:r>
          </w:p>
          <w:p w14:paraId="03B971E6" w14:textId="77777777" w:rsidR="00223C8E" w:rsidRPr="009068C8" w:rsidRDefault="00223C8E" w:rsidP="00223C8E">
            <w:pPr>
              <w:spacing w:before="120" w:after="120" w:line="240" w:lineRule="auto"/>
              <w:ind w:left="162"/>
              <w:jc w:val="right"/>
              <w:rPr>
                <w:rFonts w:cs="Arial"/>
              </w:rPr>
            </w:pPr>
          </w:p>
          <w:p w14:paraId="7C5339D3" w14:textId="13C99E6A" w:rsidR="00223C8E" w:rsidRPr="009068C8" w:rsidRDefault="00DE2EA9" w:rsidP="00223C8E">
            <w:pPr>
              <w:spacing w:before="120" w:after="120" w:line="240" w:lineRule="auto"/>
              <w:ind w:left="162"/>
              <w:jc w:val="right"/>
              <w:rPr>
                <w:rFonts w:cs="Arial"/>
              </w:rPr>
            </w:pPr>
            <w:r>
              <w:rPr>
                <w:rFonts w:cs="Arial"/>
              </w:rPr>
              <w:t>E Keef</w:t>
            </w:r>
            <w:bookmarkStart w:id="0" w:name="_GoBack"/>
            <w:bookmarkEnd w:id="0"/>
          </w:p>
          <w:p w14:paraId="1FDE597A" w14:textId="77777777" w:rsidR="00223C8E" w:rsidRPr="009068C8" w:rsidRDefault="00223C8E" w:rsidP="00223C8E">
            <w:pPr>
              <w:spacing w:before="120" w:after="120" w:line="240" w:lineRule="auto"/>
              <w:ind w:left="162"/>
              <w:jc w:val="right"/>
              <w:rPr>
                <w:rFonts w:cs="Arial"/>
              </w:rPr>
            </w:pPr>
            <w:r w:rsidRPr="009068C8">
              <w:rPr>
                <w:rFonts w:cs="Arial"/>
              </w:rPr>
              <w:t>Tel: +27 41 505 8000</w:t>
            </w:r>
          </w:p>
          <w:p w14:paraId="301B6088" w14:textId="77777777" w:rsidR="00223C8E" w:rsidRPr="009068C8" w:rsidRDefault="00223C8E" w:rsidP="00223C8E">
            <w:pPr>
              <w:spacing w:before="120" w:after="120" w:line="240" w:lineRule="auto"/>
              <w:ind w:left="162"/>
              <w:jc w:val="right"/>
              <w:rPr>
                <w:rFonts w:cs="Arial"/>
              </w:rPr>
            </w:pPr>
            <w:r w:rsidRPr="009068C8">
              <w:rPr>
                <w:rFonts w:cs="Arial"/>
              </w:rPr>
              <w:t>Fax: +27 41 585 3437</w:t>
            </w:r>
          </w:p>
          <w:p w14:paraId="255318A0" w14:textId="77777777" w:rsidR="00223C8E" w:rsidRPr="009068C8" w:rsidRDefault="00223C8E" w:rsidP="00223C8E">
            <w:pPr>
              <w:spacing w:before="120" w:after="120" w:line="240" w:lineRule="auto"/>
              <w:ind w:left="162"/>
              <w:jc w:val="right"/>
              <w:rPr>
                <w:rFonts w:cs="Arial"/>
              </w:rPr>
            </w:pPr>
            <w:r w:rsidRPr="009068C8">
              <w:rPr>
                <w:rFonts w:cs="Arial"/>
              </w:rPr>
              <w:t xml:space="preserve">Email: </w:t>
            </w:r>
            <w:hyperlink r:id="rId14" w:history="1">
              <w:r w:rsidRPr="009068C8">
                <w:rPr>
                  <w:rStyle w:val="Hyperlink"/>
                  <w:rFonts w:cs="Arial"/>
                </w:rPr>
                <w:t>info@africoast.com</w:t>
              </w:r>
            </w:hyperlink>
            <w:r w:rsidRPr="009068C8">
              <w:rPr>
                <w:rFonts w:cs="Arial"/>
              </w:rPr>
              <w:t xml:space="preserve"> </w:t>
            </w:r>
          </w:p>
          <w:p w14:paraId="7FE47615" w14:textId="77777777" w:rsidR="00223C8E" w:rsidRPr="009068C8" w:rsidRDefault="00223C8E" w:rsidP="00223C8E">
            <w:pPr>
              <w:spacing w:before="120" w:after="120" w:line="240" w:lineRule="auto"/>
              <w:ind w:left="162"/>
              <w:jc w:val="right"/>
            </w:pPr>
            <w:r w:rsidRPr="009068C8">
              <w:rPr>
                <w:rFonts w:cs="Arial"/>
              </w:rPr>
              <w:t xml:space="preserve">URL: </w:t>
            </w:r>
            <w:hyperlink r:id="rId15" w:history="1">
              <w:r w:rsidRPr="009068C8">
                <w:rPr>
                  <w:rStyle w:val="Hyperlink"/>
                  <w:rFonts w:cs="Arial"/>
                </w:rPr>
                <w:t>www.africoast.com</w:t>
              </w:r>
            </w:hyperlink>
          </w:p>
          <w:p w14:paraId="7A92FA2A" w14:textId="77777777" w:rsidR="00223C8E" w:rsidRDefault="00223C8E" w:rsidP="00223C8E">
            <w:pPr>
              <w:spacing w:before="120" w:after="120" w:line="240" w:lineRule="auto"/>
              <w:ind w:left="162"/>
              <w:jc w:val="right"/>
            </w:pPr>
          </w:p>
          <w:p w14:paraId="11282C8D" w14:textId="543425E5" w:rsidR="00223C8E" w:rsidRPr="00223C8E" w:rsidRDefault="00223C8E" w:rsidP="00223C8E">
            <w:pPr>
              <w:spacing w:before="120" w:after="120" w:line="240" w:lineRule="auto"/>
              <w:ind w:left="162"/>
              <w:jc w:val="right"/>
              <w:rPr>
                <w:rFonts w:cs="Arial"/>
              </w:rPr>
            </w:pPr>
            <w:r>
              <w:rPr>
                <w:rFonts w:cs="Arial"/>
                <w:noProof/>
              </w:rPr>
              <w:drawing>
                <wp:inline distT="0" distB="0" distL="0" distR="0" wp14:anchorId="75FA5649" wp14:editId="699D1297">
                  <wp:extent cx="1180465" cy="627380"/>
                  <wp:effectExtent l="0" t="0" r="635" b="1270"/>
                  <wp:docPr id="69" name="Picture 69" descr="!cid_001401c23d3c$77b248a0$47e6fea9@si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001401c23d3c$77b248a0$47e6fea9@simon"/>
                          <pic:cNvPicPr>
                            <a:picLocks noChangeAspect="1" noChangeArrowheads="1"/>
                          </pic:cNvPicPr>
                        </pic:nvPicPr>
                        <pic:blipFill>
                          <a:blip r:embed="rId16">
                            <a:extLst>
                              <a:ext uri="{28A0092B-C50C-407E-A947-70E740481C1C}">
                                <a14:useLocalDpi xmlns:a14="http://schemas.microsoft.com/office/drawing/2010/main" val="0"/>
                              </a:ext>
                            </a:extLst>
                          </a:blip>
                          <a:srcRect l="53311" t="54840" r="4286" b="24811"/>
                          <a:stretch>
                            <a:fillRect/>
                          </a:stretch>
                        </pic:blipFill>
                        <pic:spPr bwMode="auto">
                          <a:xfrm>
                            <a:off x="0" y="0"/>
                            <a:ext cx="1180465" cy="627380"/>
                          </a:xfrm>
                          <a:prstGeom prst="rect">
                            <a:avLst/>
                          </a:prstGeom>
                          <a:noFill/>
                          <a:ln>
                            <a:noFill/>
                          </a:ln>
                        </pic:spPr>
                      </pic:pic>
                    </a:graphicData>
                  </a:graphic>
                </wp:inline>
              </w:drawing>
            </w:r>
          </w:p>
        </w:tc>
      </w:tr>
    </w:tbl>
    <w:p w14:paraId="7417F05B" w14:textId="77777777" w:rsidR="00223C8E" w:rsidRDefault="00223C8E" w:rsidP="00223C8E">
      <w:pPr>
        <w:spacing w:line="240" w:lineRule="auto"/>
        <w:rPr>
          <w:rFonts w:cs="Arial"/>
          <w:b/>
        </w:rPr>
      </w:pPr>
    </w:p>
    <w:p w14:paraId="556CCBB1" w14:textId="77777777" w:rsidR="00223C8E" w:rsidRDefault="00223C8E" w:rsidP="00223C8E">
      <w:pPr>
        <w:spacing w:line="240" w:lineRule="auto"/>
        <w:rPr>
          <w:rFonts w:cs="Arial"/>
          <w:b/>
        </w:rPr>
      </w:pPr>
      <w:r>
        <w:rPr>
          <w:rFonts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3689"/>
        <w:gridCol w:w="1857"/>
        <w:gridCol w:w="1834"/>
      </w:tblGrid>
      <w:tr w:rsidR="00223C8E" w14:paraId="05B94A31" w14:textId="77777777" w:rsidTr="00223C8E">
        <w:trPr>
          <w:cantSplit/>
          <w:trHeight w:val="851"/>
        </w:trPr>
        <w:tc>
          <w:tcPr>
            <w:tcW w:w="1862" w:type="dxa"/>
            <w:vAlign w:val="center"/>
          </w:tcPr>
          <w:p w14:paraId="49CF3013" w14:textId="77777777" w:rsidR="00223C8E" w:rsidRDefault="00223C8E" w:rsidP="00223C8E">
            <w:pPr>
              <w:pStyle w:val="HeaderLine1"/>
            </w:pPr>
            <w:r>
              <w:rPr>
                <w:rFonts w:cs="Arial"/>
                <w:b w:val="0"/>
              </w:rPr>
              <w:lastRenderedPageBreak/>
              <w:br w:type="page"/>
            </w:r>
            <w:bookmarkStart w:id="1" w:name="_MON_1116749727"/>
            <w:bookmarkEnd w:id="1"/>
            <w:r>
              <w:object w:dxaOrig="1246" w:dyaOrig="841" w14:anchorId="1FCD2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38.5pt" o:ole="">
                  <v:imagedata r:id="rId17" o:title=""/>
                </v:shape>
                <o:OLEObject Type="Embed" ProgID="Word.Picture.8" ShapeID="_x0000_i1025" DrawAspect="Content" ObjectID="_1439981051" r:id="rId18"/>
              </w:object>
            </w:r>
          </w:p>
        </w:tc>
        <w:tc>
          <w:tcPr>
            <w:tcW w:w="3689" w:type="dxa"/>
            <w:vAlign w:val="center"/>
          </w:tcPr>
          <w:p w14:paraId="2C741C86" w14:textId="77777777" w:rsidR="00223C8E" w:rsidRDefault="00223C8E" w:rsidP="00223C8E">
            <w:pPr>
              <w:pStyle w:val="HeaderLine1"/>
              <w:rPr>
                <w:bCs/>
              </w:rPr>
            </w:pPr>
            <w:r>
              <w:rPr>
                <w:bCs/>
              </w:rPr>
              <w:t>quality documentation</w:t>
            </w:r>
          </w:p>
          <w:p w14:paraId="7D770F6D" w14:textId="77777777" w:rsidR="00223C8E" w:rsidRDefault="00223C8E" w:rsidP="00223C8E">
            <w:pPr>
              <w:pStyle w:val="HeaderLine1"/>
            </w:pPr>
            <w:r>
              <w:rPr>
                <w:bCs/>
              </w:rPr>
              <w:t>document verification form</w:t>
            </w:r>
          </w:p>
        </w:tc>
        <w:tc>
          <w:tcPr>
            <w:tcW w:w="1857" w:type="dxa"/>
            <w:vAlign w:val="center"/>
          </w:tcPr>
          <w:p w14:paraId="5B97C521" w14:textId="77777777" w:rsidR="00223C8E" w:rsidRDefault="00223C8E" w:rsidP="00223C8E">
            <w:pPr>
              <w:pStyle w:val="HeaderLine1"/>
            </w:pPr>
            <w:r>
              <w:rPr>
                <w:bCs/>
              </w:rPr>
              <w:t>QD508/01/04</w:t>
            </w:r>
          </w:p>
        </w:tc>
        <w:tc>
          <w:tcPr>
            <w:tcW w:w="1834" w:type="dxa"/>
            <w:vAlign w:val="center"/>
          </w:tcPr>
          <w:p w14:paraId="6872587B" w14:textId="77777777" w:rsidR="00223C8E" w:rsidRDefault="00223C8E" w:rsidP="00223C8E">
            <w:pPr>
              <w:pStyle w:val="HeaderLine2"/>
              <w:jc w:val="left"/>
            </w:pPr>
          </w:p>
        </w:tc>
      </w:tr>
    </w:tbl>
    <w:p w14:paraId="6C607FFA" w14:textId="77777777" w:rsidR="00223C8E" w:rsidRPr="001B1B7F" w:rsidRDefault="00223C8E" w:rsidP="00223C8E">
      <w:pPr>
        <w:jc w:val="center"/>
        <w:rPr>
          <w:b/>
        </w:rPr>
      </w:pPr>
      <w:r w:rsidRPr="001B1B7F">
        <w:rPr>
          <w:b/>
        </w:rPr>
        <w:t>DOCUMENT CONTROL SHEET</w:t>
      </w:r>
    </w:p>
    <w:p w14:paraId="10546CC6" w14:textId="77777777" w:rsidR="00223C8E" w:rsidRPr="00074ECE" w:rsidRDefault="00223C8E" w:rsidP="00223C8E">
      <w:pPr>
        <w:pStyle w:val="BodyTextIndent"/>
        <w:ind w:left="0"/>
        <w:jc w:val="both"/>
        <w:rPr>
          <w:rFonts w:ascii="Arial" w:hAnsi="Arial" w:cs="Arial"/>
        </w:rPr>
      </w:pPr>
      <w:r w:rsidRPr="00074ECE">
        <w:rPr>
          <w:rFonts w:ascii="Arial" w:hAnsi="Arial" w:cs="Arial"/>
        </w:rPr>
        <w:t>The purpose of this form is to ensure that documents are reviewed and approved prior to issue.  The form is to be bound into the front of all documents to be released by the Client.</w:t>
      </w:r>
    </w:p>
    <w:p w14:paraId="11DDAFDD" w14:textId="77777777" w:rsidR="00223C8E" w:rsidRPr="00074ECE" w:rsidRDefault="00223C8E" w:rsidP="00223C8E">
      <w:pPr>
        <w:pBdr>
          <w:top w:val="single" w:sz="6" w:space="1" w:color="auto"/>
        </w:pBdr>
        <w:rPr>
          <w:rFonts w:cs="Arial"/>
          <w:b/>
        </w:rPr>
      </w:pPr>
    </w:p>
    <w:p w14:paraId="00B07327" w14:textId="0A2F5DAF" w:rsidR="00223C8E" w:rsidRPr="00A642EF" w:rsidRDefault="00223C8E" w:rsidP="00223C8E">
      <w:pPr>
        <w:pStyle w:val="Header"/>
        <w:tabs>
          <w:tab w:val="left" w:pos="2250"/>
          <w:tab w:val="left" w:pos="2835"/>
        </w:tabs>
        <w:rPr>
          <w:rFonts w:ascii="Arial" w:hAnsi="Arial" w:cs="Arial"/>
          <w:b/>
          <w:lang w:val="en-ZA"/>
        </w:rPr>
      </w:pPr>
      <w:r w:rsidRPr="00074ECE">
        <w:rPr>
          <w:rFonts w:ascii="Arial" w:hAnsi="Arial" w:cs="Arial"/>
          <w:b/>
        </w:rPr>
        <w:t>PROJECT NUMBER:</w:t>
      </w:r>
      <w:r w:rsidRPr="00074ECE">
        <w:rPr>
          <w:rFonts w:ascii="Arial" w:hAnsi="Arial" w:cs="Arial"/>
          <w:b/>
        </w:rPr>
        <w:tab/>
      </w:r>
      <w:r>
        <w:rPr>
          <w:rFonts w:ascii="Arial" w:hAnsi="Arial" w:cs="Arial"/>
          <w:b/>
        </w:rPr>
        <w:t>P7136</w:t>
      </w:r>
    </w:p>
    <w:p w14:paraId="0C3E45AF" w14:textId="49E75A5A" w:rsidR="00223C8E" w:rsidRPr="00A642EF" w:rsidRDefault="00223C8E" w:rsidP="00223C8E">
      <w:pPr>
        <w:pStyle w:val="Header"/>
        <w:tabs>
          <w:tab w:val="left" w:pos="2250"/>
          <w:tab w:val="left" w:pos="2835"/>
        </w:tabs>
        <w:rPr>
          <w:rFonts w:ascii="Arial" w:hAnsi="Arial" w:cs="Arial"/>
          <w:b/>
          <w:lang w:val="en-ZA"/>
        </w:rPr>
      </w:pPr>
      <w:r w:rsidRPr="00074ECE">
        <w:rPr>
          <w:rFonts w:ascii="Arial" w:hAnsi="Arial" w:cs="Arial"/>
          <w:b/>
        </w:rPr>
        <w:t>CLIENT:</w:t>
      </w:r>
      <w:r w:rsidRPr="00074ECE">
        <w:rPr>
          <w:rFonts w:ascii="Arial" w:hAnsi="Arial" w:cs="Arial"/>
          <w:b/>
        </w:rPr>
        <w:tab/>
      </w:r>
      <w:r>
        <w:rPr>
          <w:rFonts w:ascii="Arial" w:hAnsi="Arial" w:cs="Arial"/>
          <w:b/>
          <w:lang w:val="en-ZA"/>
        </w:rPr>
        <w:t>NELSON MANDELA BAY MUNICIPALITY</w:t>
      </w:r>
    </w:p>
    <w:p w14:paraId="4C040BFD" w14:textId="10127186" w:rsidR="00223C8E" w:rsidRPr="00A642EF" w:rsidRDefault="00223C8E" w:rsidP="00223C8E">
      <w:pPr>
        <w:pStyle w:val="Header"/>
        <w:pBdr>
          <w:bottom w:val="single" w:sz="12" w:space="1" w:color="auto"/>
        </w:pBdr>
        <w:ind w:left="2268" w:hanging="2268"/>
        <w:rPr>
          <w:rFonts w:ascii="Arial" w:hAnsi="Arial" w:cs="Arial"/>
          <w:b/>
          <w:sz w:val="16"/>
        </w:rPr>
      </w:pPr>
      <w:r w:rsidRPr="00074ECE">
        <w:rPr>
          <w:rFonts w:ascii="Arial" w:hAnsi="Arial" w:cs="Arial"/>
          <w:b/>
        </w:rPr>
        <w:t>PROJECT NAME:</w:t>
      </w:r>
      <w:r w:rsidRPr="00074ECE">
        <w:rPr>
          <w:rFonts w:ascii="Arial" w:hAnsi="Arial" w:cs="Arial"/>
          <w:b/>
        </w:rPr>
        <w:tab/>
      </w:r>
      <w:r>
        <w:rPr>
          <w:rFonts w:ascii="Arial" w:hAnsi="Arial" w:cs="Arial"/>
          <w:b/>
          <w:szCs w:val="24"/>
        </w:rPr>
        <w:t>PLANNING AND COORDINATION OF THE ROLL-OUT OF CLIMATE CHANGE MITIGATION AND ADAPTATION RESPONSE PLANS</w:t>
      </w:r>
    </w:p>
    <w:p w14:paraId="524CBDD7" w14:textId="77777777" w:rsidR="00223C8E" w:rsidRPr="00A642EF" w:rsidRDefault="00223C8E" w:rsidP="00223C8E">
      <w:pPr>
        <w:pStyle w:val="Header"/>
        <w:pBdr>
          <w:bottom w:val="single" w:sz="12" w:space="1" w:color="auto"/>
        </w:pBdr>
        <w:rPr>
          <w:rFonts w:cs="Arial"/>
          <w:lang w:val="en-US"/>
        </w:rPr>
      </w:pPr>
    </w:p>
    <w:p w14:paraId="651BC9EE" w14:textId="77777777" w:rsidR="00223C8E" w:rsidRDefault="00223C8E" w:rsidP="00223C8E">
      <w:pPr>
        <w:tabs>
          <w:tab w:val="left" w:pos="2250"/>
          <w:tab w:val="left" w:pos="2835"/>
        </w:tabs>
      </w:pPr>
    </w:p>
    <w:p w14:paraId="761E8DB8" w14:textId="58EFFAB3" w:rsidR="00223C8E" w:rsidRPr="00A642EF" w:rsidRDefault="00223C8E" w:rsidP="00223C8E">
      <w:pPr>
        <w:pStyle w:val="Header"/>
        <w:pBdr>
          <w:bottom w:val="single" w:sz="12" w:space="1" w:color="auto"/>
        </w:pBdr>
        <w:ind w:left="2268" w:hanging="2268"/>
        <w:rPr>
          <w:rFonts w:ascii="Arial" w:hAnsi="Arial" w:cs="Arial"/>
          <w:b/>
        </w:rPr>
      </w:pPr>
      <w:r w:rsidRPr="00A642EF">
        <w:rPr>
          <w:rFonts w:ascii="Arial" w:hAnsi="Arial" w:cs="Arial"/>
          <w:b/>
        </w:rPr>
        <w:t>DOCUMENT TITLE</w:t>
      </w:r>
      <w:r w:rsidRPr="00A642EF">
        <w:rPr>
          <w:rFonts w:ascii="Arial" w:hAnsi="Arial" w:cs="Arial"/>
          <w:b/>
          <w:bCs/>
        </w:rPr>
        <w:t xml:space="preserve">     </w:t>
      </w:r>
      <w:r w:rsidR="00632358">
        <w:rPr>
          <w:rFonts w:ascii="Arial" w:hAnsi="Arial" w:cs="Arial"/>
          <w:b/>
        </w:rPr>
        <w:t xml:space="preserve">: </w:t>
      </w:r>
      <w:r w:rsidR="00995F83" w:rsidRPr="00995F83">
        <w:rPr>
          <w:rFonts w:ascii="Arial" w:hAnsi="Arial" w:cs="Arial"/>
          <w:b/>
        </w:rPr>
        <w:t xml:space="preserve">NELSON MANDELA BAY </w:t>
      </w:r>
      <w:r w:rsidR="009C34CE">
        <w:rPr>
          <w:rFonts w:ascii="Arial" w:hAnsi="Arial" w:cs="Arial"/>
          <w:b/>
        </w:rPr>
        <w:t xml:space="preserve">MUNICIPALITY </w:t>
      </w:r>
      <w:r w:rsidR="00995F83" w:rsidRPr="00995F83">
        <w:rPr>
          <w:rFonts w:ascii="Arial" w:hAnsi="Arial" w:cs="Arial"/>
          <w:b/>
        </w:rPr>
        <w:t>CLIMATE RESPONSE STATUS QUO REPORT</w:t>
      </w:r>
    </w:p>
    <w:p w14:paraId="0D2FB905" w14:textId="77777777" w:rsidR="00223C8E" w:rsidRPr="00AF0DC5" w:rsidRDefault="00223C8E" w:rsidP="00223C8E">
      <w:pPr>
        <w:spacing w:line="240" w:lineRule="auto"/>
        <w:rPr>
          <w:b/>
        </w:rPr>
      </w:pPr>
    </w:p>
    <w:p w14:paraId="7AD99AF4" w14:textId="419762E9" w:rsidR="00223C8E" w:rsidRPr="00074ECE" w:rsidRDefault="00223C8E" w:rsidP="00223C8E">
      <w:pPr>
        <w:pStyle w:val="Header"/>
        <w:tabs>
          <w:tab w:val="left" w:pos="2250"/>
          <w:tab w:val="left" w:pos="2835"/>
        </w:tabs>
        <w:rPr>
          <w:rFonts w:ascii="Arial" w:hAnsi="Arial" w:cs="Arial"/>
          <w:b/>
        </w:rPr>
      </w:pPr>
      <w:r w:rsidRPr="00074ECE">
        <w:rPr>
          <w:rFonts w:ascii="Arial" w:hAnsi="Arial" w:cs="Arial"/>
          <w:b/>
        </w:rPr>
        <w:t>DOCUMENT NUMBER</w:t>
      </w:r>
      <w:r w:rsidRPr="00074ECE">
        <w:rPr>
          <w:rFonts w:ascii="Arial" w:hAnsi="Arial" w:cs="Arial"/>
          <w:b/>
        </w:rPr>
        <w:tab/>
        <w:t>:</w:t>
      </w:r>
      <w:r w:rsidR="00632358">
        <w:rPr>
          <w:rFonts w:ascii="Arial" w:hAnsi="Arial" w:cs="Arial"/>
          <w:b/>
        </w:rPr>
        <w:t xml:space="preserve"> </w:t>
      </w:r>
      <w:r w:rsidRPr="00074ECE">
        <w:rPr>
          <w:rFonts w:ascii="Arial" w:hAnsi="Arial" w:cs="Arial"/>
          <w:b/>
        </w:rPr>
        <w:t>P</w:t>
      </w:r>
      <w:r w:rsidR="00995F83">
        <w:rPr>
          <w:rFonts w:ascii="Arial" w:hAnsi="Arial" w:cs="Arial"/>
          <w:b/>
          <w:lang w:val="en-ZA"/>
        </w:rPr>
        <w:t>7136-08</w:t>
      </w:r>
    </w:p>
    <w:p w14:paraId="091A6DF1" w14:textId="14051703" w:rsidR="00223C8E" w:rsidRPr="00074ECE" w:rsidRDefault="00223C8E" w:rsidP="00223C8E">
      <w:pPr>
        <w:pStyle w:val="Header"/>
        <w:tabs>
          <w:tab w:val="left" w:pos="2250"/>
          <w:tab w:val="left" w:pos="2835"/>
        </w:tabs>
        <w:rPr>
          <w:rFonts w:cs="Arial"/>
          <w:lang w:val="en-US"/>
        </w:rPr>
      </w:pPr>
      <w:r>
        <w:rPr>
          <w:rFonts w:cs="Arial"/>
        </w:rPr>
        <w:t>________________________________________________________________________</w:t>
      </w:r>
      <w:r w:rsidR="00995F83">
        <w:rPr>
          <w:rFonts w:cs="Arial"/>
        </w:rPr>
        <w:t>_________</w:t>
      </w:r>
    </w:p>
    <w:p w14:paraId="55F86E39" w14:textId="77777777" w:rsidR="00223C8E" w:rsidRDefault="00223C8E" w:rsidP="00223C8E">
      <w:pPr>
        <w:tabs>
          <w:tab w:val="left" w:pos="2250"/>
        </w:tabs>
      </w:pPr>
      <w:r>
        <w:t>Revision Record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3827"/>
        <w:gridCol w:w="1134"/>
        <w:gridCol w:w="1134"/>
        <w:gridCol w:w="1134"/>
      </w:tblGrid>
      <w:tr w:rsidR="00223C8E" w:rsidRPr="00995F83" w14:paraId="5BDF53E4" w14:textId="77777777" w:rsidTr="00E230C5">
        <w:trPr>
          <w:cantSplit/>
        </w:trPr>
        <w:tc>
          <w:tcPr>
            <w:tcW w:w="993" w:type="dxa"/>
          </w:tcPr>
          <w:p w14:paraId="07535118" w14:textId="3002F002" w:rsidR="00223C8E" w:rsidRPr="00995F83" w:rsidRDefault="00995F83" w:rsidP="00E230C5">
            <w:pPr>
              <w:tabs>
                <w:tab w:val="left" w:pos="2250"/>
              </w:tabs>
              <w:jc w:val="center"/>
              <w:rPr>
                <w:rFonts w:cs="Arial"/>
                <w:b/>
                <w:sz w:val="18"/>
              </w:rPr>
            </w:pPr>
            <w:r>
              <w:rPr>
                <w:rFonts w:cs="Arial"/>
                <w:b/>
                <w:sz w:val="18"/>
              </w:rPr>
              <w:t>Revision</w:t>
            </w:r>
          </w:p>
        </w:tc>
        <w:tc>
          <w:tcPr>
            <w:tcW w:w="850" w:type="dxa"/>
          </w:tcPr>
          <w:p w14:paraId="1053E440" w14:textId="77777777" w:rsidR="00223C8E" w:rsidRPr="00995F83" w:rsidRDefault="00223C8E" w:rsidP="00E230C5">
            <w:pPr>
              <w:tabs>
                <w:tab w:val="left" w:pos="2250"/>
              </w:tabs>
              <w:jc w:val="center"/>
              <w:rPr>
                <w:rFonts w:cs="Arial"/>
                <w:b/>
                <w:sz w:val="18"/>
              </w:rPr>
            </w:pPr>
            <w:r w:rsidRPr="00995F83">
              <w:rPr>
                <w:rFonts w:cs="Arial"/>
                <w:b/>
                <w:sz w:val="18"/>
              </w:rPr>
              <w:t>Date</w:t>
            </w:r>
          </w:p>
        </w:tc>
        <w:tc>
          <w:tcPr>
            <w:tcW w:w="3827" w:type="dxa"/>
          </w:tcPr>
          <w:p w14:paraId="1DF6DCAD" w14:textId="77777777" w:rsidR="00223C8E" w:rsidRPr="00995F83" w:rsidRDefault="00223C8E" w:rsidP="00223C8E">
            <w:pPr>
              <w:tabs>
                <w:tab w:val="left" w:pos="2250"/>
              </w:tabs>
              <w:jc w:val="center"/>
              <w:rPr>
                <w:rFonts w:cs="Arial"/>
                <w:b/>
                <w:sz w:val="18"/>
              </w:rPr>
            </w:pPr>
            <w:r w:rsidRPr="00995F83">
              <w:rPr>
                <w:rFonts w:cs="Arial"/>
                <w:b/>
                <w:sz w:val="18"/>
              </w:rPr>
              <w:t>Description / File name</w:t>
            </w:r>
          </w:p>
        </w:tc>
        <w:tc>
          <w:tcPr>
            <w:tcW w:w="1134" w:type="dxa"/>
          </w:tcPr>
          <w:p w14:paraId="21FFFCB8" w14:textId="77777777" w:rsidR="00223C8E" w:rsidRPr="00995F83" w:rsidRDefault="00223C8E" w:rsidP="00223C8E">
            <w:pPr>
              <w:tabs>
                <w:tab w:val="left" w:pos="2250"/>
              </w:tabs>
              <w:jc w:val="center"/>
              <w:rPr>
                <w:rFonts w:cs="Arial"/>
                <w:b/>
                <w:sz w:val="18"/>
              </w:rPr>
            </w:pPr>
            <w:r w:rsidRPr="00995F83">
              <w:rPr>
                <w:rFonts w:cs="Arial"/>
                <w:b/>
                <w:sz w:val="18"/>
              </w:rPr>
              <w:t>Prepared</w:t>
            </w:r>
          </w:p>
        </w:tc>
        <w:tc>
          <w:tcPr>
            <w:tcW w:w="1134" w:type="dxa"/>
          </w:tcPr>
          <w:p w14:paraId="28F60522" w14:textId="77777777" w:rsidR="00223C8E" w:rsidRPr="00995F83" w:rsidRDefault="00223C8E" w:rsidP="00223C8E">
            <w:pPr>
              <w:tabs>
                <w:tab w:val="left" w:pos="2250"/>
              </w:tabs>
              <w:jc w:val="center"/>
              <w:rPr>
                <w:rFonts w:cs="Arial"/>
                <w:b/>
                <w:sz w:val="18"/>
              </w:rPr>
            </w:pPr>
            <w:r w:rsidRPr="00995F83">
              <w:rPr>
                <w:rFonts w:cs="Arial"/>
                <w:b/>
                <w:sz w:val="18"/>
              </w:rPr>
              <w:t>Checked</w:t>
            </w:r>
          </w:p>
        </w:tc>
        <w:tc>
          <w:tcPr>
            <w:tcW w:w="1134" w:type="dxa"/>
          </w:tcPr>
          <w:p w14:paraId="1B63B9E5" w14:textId="77777777" w:rsidR="00223C8E" w:rsidRPr="00995F83" w:rsidRDefault="00223C8E" w:rsidP="00223C8E">
            <w:pPr>
              <w:tabs>
                <w:tab w:val="left" w:pos="2250"/>
              </w:tabs>
              <w:jc w:val="center"/>
              <w:rPr>
                <w:rFonts w:cs="Arial"/>
                <w:b/>
                <w:sz w:val="18"/>
              </w:rPr>
            </w:pPr>
            <w:r w:rsidRPr="00995F83">
              <w:rPr>
                <w:rFonts w:cs="Arial"/>
                <w:b/>
                <w:sz w:val="18"/>
              </w:rPr>
              <w:t>Approved</w:t>
            </w:r>
          </w:p>
        </w:tc>
      </w:tr>
      <w:tr w:rsidR="00223C8E" w:rsidRPr="00995F83" w14:paraId="69B133FE" w14:textId="77777777" w:rsidTr="00E230C5">
        <w:trPr>
          <w:cantSplit/>
        </w:trPr>
        <w:tc>
          <w:tcPr>
            <w:tcW w:w="993" w:type="dxa"/>
          </w:tcPr>
          <w:p w14:paraId="34178910" w14:textId="37787FEA" w:rsidR="00223C8E" w:rsidRPr="00995F83" w:rsidRDefault="009C34CE" w:rsidP="00E230C5">
            <w:pPr>
              <w:pStyle w:val="BodyText"/>
              <w:spacing w:before="120" w:after="120"/>
              <w:rPr>
                <w:rFonts w:cs="Arial"/>
                <w:sz w:val="18"/>
                <w:szCs w:val="20"/>
              </w:rPr>
            </w:pPr>
            <w:r>
              <w:rPr>
                <w:rFonts w:cs="Arial"/>
                <w:sz w:val="18"/>
                <w:szCs w:val="20"/>
              </w:rPr>
              <w:t>0.0</w:t>
            </w:r>
          </w:p>
        </w:tc>
        <w:tc>
          <w:tcPr>
            <w:tcW w:w="850" w:type="dxa"/>
          </w:tcPr>
          <w:p w14:paraId="05F1EF87" w14:textId="6F2C01AA" w:rsidR="00223C8E" w:rsidRPr="00995F83" w:rsidRDefault="00995F83" w:rsidP="00E230C5">
            <w:pPr>
              <w:tabs>
                <w:tab w:val="left" w:pos="2250"/>
              </w:tabs>
              <w:spacing w:before="120" w:after="120"/>
              <w:jc w:val="center"/>
              <w:rPr>
                <w:rFonts w:cs="Arial"/>
                <w:sz w:val="18"/>
              </w:rPr>
            </w:pPr>
            <w:r>
              <w:rPr>
                <w:rFonts w:cs="Arial"/>
                <w:sz w:val="18"/>
              </w:rPr>
              <w:t>Aug 2013</w:t>
            </w:r>
          </w:p>
        </w:tc>
        <w:tc>
          <w:tcPr>
            <w:tcW w:w="3827" w:type="dxa"/>
          </w:tcPr>
          <w:p w14:paraId="2D7EB0D0" w14:textId="24CFF4D3" w:rsidR="00223C8E" w:rsidRPr="00995F83" w:rsidRDefault="00995F83" w:rsidP="00995F83">
            <w:pPr>
              <w:pStyle w:val="Header"/>
              <w:tabs>
                <w:tab w:val="left" w:pos="2250"/>
              </w:tabs>
              <w:spacing w:before="120" w:after="120"/>
              <w:rPr>
                <w:rFonts w:ascii="Arial" w:hAnsi="Arial" w:cs="Arial"/>
                <w:bCs/>
                <w:sz w:val="18"/>
                <w:lang w:val="en-ZA"/>
              </w:rPr>
            </w:pPr>
            <w:r>
              <w:rPr>
                <w:rFonts w:ascii="Arial" w:hAnsi="Arial" w:cs="Arial"/>
                <w:bCs/>
                <w:sz w:val="18"/>
              </w:rPr>
              <w:t xml:space="preserve">Nelson Mandela Bay </w:t>
            </w:r>
            <w:r w:rsidR="009C34CE">
              <w:rPr>
                <w:rFonts w:ascii="Arial" w:hAnsi="Arial" w:cs="Arial"/>
                <w:bCs/>
                <w:sz w:val="18"/>
              </w:rPr>
              <w:t xml:space="preserve">Municipality </w:t>
            </w:r>
            <w:r>
              <w:rPr>
                <w:rFonts w:ascii="Arial" w:hAnsi="Arial" w:cs="Arial"/>
                <w:bCs/>
                <w:sz w:val="18"/>
              </w:rPr>
              <w:t>Climate Response Status Quo Report</w:t>
            </w:r>
          </w:p>
        </w:tc>
        <w:tc>
          <w:tcPr>
            <w:tcW w:w="1134" w:type="dxa"/>
          </w:tcPr>
          <w:p w14:paraId="7051D9D3" w14:textId="0AF6D398" w:rsidR="00223C8E" w:rsidRPr="00995F83" w:rsidRDefault="00995F83" w:rsidP="00995F83">
            <w:pPr>
              <w:tabs>
                <w:tab w:val="left" w:pos="2250"/>
              </w:tabs>
              <w:spacing w:before="120" w:after="120"/>
              <w:jc w:val="center"/>
              <w:rPr>
                <w:rFonts w:cs="Arial"/>
                <w:sz w:val="18"/>
              </w:rPr>
            </w:pPr>
            <w:r>
              <w:rPr>
                <w:rFonts w:cs="Arial"/>
                <w:sz w:val="18"/>
              </w:rPr>
              <w:t>E Keef</w:t>
            </w:r>
          </w:p>
        </w:tc>
        <w:tc>
          <w:tcPr>
            <w:tcW w:w="1134" w:type="dxa"/>
          </w:tcPr>
          <w:p w14:paraId="0F1E71AF" w14:textId="3D80582C" w:rsidR="00223C8E" w:rsidRPr="00995F83" w:rsidRDefault="00E230C5" w:rsidP="00995F83">
            <w:pPr>
              <w:tabs>
                <w:tab w:val="left" w:pos="2250"/>
              </w:tabs>
              <w:spacing w:before="120" w:after="120"/>
              <w:jc w:val="center"/>
              <w:rPr>
                <w:rFonts w:cs="Arial"/>
                <w:sz w:val="18"/>
              </w:rPr>
            </w:pPr>
            <w:r>
              <w:rPr>
                <w:rFonts w:cs="Arial"/>
                <w:sz w:val="18"/>
              </w:rPr>
              <w:t>H Newcombe</w:t>
            </w:r>
          </w:p>
        </w:tc>
        <w:tc>
          <w:tcPr>
            <w:tcW w:w="1134" w:type="dxa"/>
          </w:tcPr>
          <w:p w14:paraId="1DFC0DFC" w14:textId="03A35927" w:rsidR="00223C8E" w:rsidRPr="00995F83" w:rsidRDefault="00995F83" w:rsidP="00995F83">
            <w:pPr>
              <w:tabs>
                <w:tab w:val="left" w:pos="2250"/>
              </w:tabs>
              <w:spacing w:before="120" w:after="120"/>
              <w:jc w:val="center"/>
              <w:rPr>
                <w:rFonts w:cs="Arial"/>
                <w:sz w:val="18"/>
              </w:rPr>
            </w:pPr>
            <w:r>
              <w:rPr>
                <w:rFonts w:cs="Arial"/>
                <w:sz w:val="18"/>
              </w:rPr>
              <w:t>J</w:t>
            </w:r>
            <w:r w:rsidR="00E230C5">
              <w:rPr>
                <w:rFonts w:cs="Arial"/>
                <w:sz w:val="18"/>
              </w:rPr>
              <w:t xml:space="preserve"> </w:t>
            </w:r>
            <w:r>
              <w:rPr>
                <w:rFonts w:cs="Arial"/>
                <w:sz w:val="18"/>
              </w:rPr>
              <w:t>McG</w:t>
            </w:r>
            <w:r w:rsidR="00E230C5">
              <w:rPr>
                <w:rFonts w:cs="Arial"/>
                <w:sz w:val="18"/>
              </w:rPr>
              <w:t>illivray</w:t>
            </w:r>
          </w:p>
        </w:tc>
      </w:tr>
    </w:tbl>
    <w:p w14:paraId="1CEFB3D5" w14:textId="77777777" w:rsidR="00E230C5" w:rsidRDefault="00E230C5" w:rsidP="00223C8E">
      <w:pPr>
        <w:tabs>
          <w:tab w:val="left" w:pos="2250"/>
        </w:tabs>
      </w:pPr>
      <w:r>
        <w:br w:type="page"/>
      </w:r>
    </w:p>
    <w:p w14:paraId="4E2480FF" w14:textId="08B4D8D9" w:rsidR="00223C8E" w:rsidRDefault="00223C8E" w:rsidP="00223C8E">
      <w:pPr>
        <w:tabs>
          <w:tab w:val="left" w:pos="2250"/>
        </w:tabs>
      </w:pPr>
      <w:r w:rsidRPr="00E230C5">
        <w:rPr>
          <w:b/>
        </w:rPr>
        <w:t>Prepared by</w:t>
      </w:r>
      <w:r>
        <w:t xml:space="preserve">   </w:t>
      </w:r>
      <w:r>
        <w:tab/>
      </w:r>
      <w:r w:rsidR="00E230C5">
        <w:t>E Keef</w:t>
      </w:r>
    </w:p>
    <w:p w14:paraId="69759BCA" w14:textId="67901FEB" w:rsidR="00223C8E" w:rsidRDefault="00223C8E" w:rsidP="00223C8E">
      <w:pPr>
        <w:tabs>
          <w:tab w:val="left" w:pos="2250"/>
        </w:tabs>
      </w:pPr>
      <w:r>
        <w:tab/>
      </w:r>
      <w:r w:rsidR="00E230C5">
        <w:t>Environmental Planner</w:t>
      </w:r>
    </w:p>
    <w:p w14:paraId="275B8428" w14:textId="25203F77" w:rsidR="00223C8E" w:rsidRPr="00E230C5" w:rsidRDefault="00223C8E" w:rsidP="00223C8E">
      <w:pPr>
        <w:tabs>
          <w:tab w:val="left" w:pos="2250"/>
        </w:tabs>
        <w:rPr>
          <w:b/>
        </w:rPr>
      </w:pPr>
      <w:r w:rsidRPr="00E230C5">
        <w:rPr>
          <w:b/>
        </w:rPr>
        <w:t>Signed</w:t>
      </w:r>
      <w:r w:rsidRPr="00E230C5">
        <w:rPr>
          <w:b/>
        </w:rPr>
        <w:tab/>
      </w:r>
      <w:r w:rsidR="0095179F">
        <w:rPr>
          <w:noProof/>
        </w:rPr>
        <w:drawing>
          <wp:inline distT="0" distB="0" distL="0" distR="0" wp14:anchorId="122C3DAC" wp14:editId="03498018">
            <wp:extent cx="1265274" cy="784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973" cy="785320"/>
                    </a:xfrm>
                    <a:prstGeom prst="rect">
                      <a:avLst/>
                    </a:prstGeom>
                    <a:noFill/>
                  </pic:spPr>
                </pic:pic>
              </a:graphicData>
            </a:graphic>
          </wp:inline>
        </w:drawing>
      </w:r>
    </w:p>
    <w:p w14:paraId="2B8F6105" w14:textId="77777777" w:rsidR="00223C8E" w:rsidRDefault="00223C8E" w:rsidP="00223C8E">
      <w:pPr>
        <w:tabs>
          <w:tab w:val="left" w:pos="2250"/>
        </w:tabs>
      </w:pPr>
    </w:p>
    <w:p w14:paraId="3689C4D3" w14:textId="0FCA2784" w:rsidR="00223C8E" w:rsidRDefault="00223C8E" w:rsidP="00E230C5">
      <w:pPr>
        <w:pBdr>
          <w:bottom w:val="single" w:sz="4" w:space="1" w:color="auto"/>
        </w:pBdr>
        <w:tabs>
          <w:tab w:val="left" w:pos="2250"/>
        </w:tabs>
      </w:pPr>
      <w:r w:rsidRPr="00E230C5">
        <w:rPr>
          <w:b/>
        </w:rPr>
        <w:t>Date</w:t>
      </w:r>
      <w:r>
        <w:tab/>
      </w:r>
      <w:r w:rsidR="00E230C5">
        <w:t>30 August 2013</w:t>
      </w:r>
    </w:p>
    <w:p w14:paraId="5E509B7B" w14:textId="77777777" w:rsidR="00223C8E" w:rsidRDefault="00223C8E" w:rsidP="00223C8E">
      <w:pPr>
        <w:tabs>
          <w:tab w:val="left" w:pos="2250"/>
        </w:tabs>
      </w:pPr>
    </w:p>
    <w:p w14:paraId="52171C9F" w14:textId="32D2B24B" w:rsidR="00223C8E" w:rsidRDefault="00223C8E" w:rsidP="00223C8E">
      <w:pPr>
        <w:tabs>
          <w:tab w:val="left" w:pos="2250"/>
        </w:tabs>
      </w:pPr>
      <w:r w:rsidRPr="00E230C5">
        <w:rPr>
          <w:b/>
        </w:rPr>
        <w:t>Checked</w:t>
      </w:r>
      <w:r>
        <w:t xml:space="preserve"> </w:t>
      </w:r>
      <w:r w:rsidRPr="00E230C5">
        <w:rPr>
          <w:b/>
        </w:rPr>
        <w:t>by</w:t>
      </w:r>
      <w:r>
        <w:t xml:space="preserve">   </w:t>
      </w:r>
      <w:r>
        <w:tab/>
      </w:r>
      <w:r w:rsidR="00E230C5">
        <w:t>H Newcombe</w:t>
      </w:r>
    </w:p>
    <w:p w14:paraId="5BB1EC08" w14:textId="580EBEC3" w:rsidR="00223C8E" w:rsidRDefault="00223C8E" w:rsidP="00223C8E">
      <w:pPr>
        <w:tabs>
          <w:tab w:val="left" w:pos="2250"/>
        </w:tabs>
      </w:pPr>
      <w:r>
        <w:tab/>
      </w:r>
      <w:r w:rsidR="00E230C5">
        <w:t>Environmental Manager</w:t>
      </w:r>
    </w:p>
    <w:p w14:paraId="75AED9E3" w14:textId="17CA7FD1" w:rsidR="00223C8E" w:rsidRPr="00E230C5" w:rsidRDefault="00223C8E" w:rsidP="00223C8E">
      <w:pPr>
        <w:tabs>
          <w:tab w:val="left" w:pos="2250"/>
        </w:tabs>
        <w:rPr>
          <w:b/>
        </w:rPr>
      </w:pPr>
      <w:r w:rsidRPr="00E230C5">
        <w:rPr>
          <w:b/>
        </w:rPr>
        <w:t>Signed</w:t>
      </w:r>
      <w:r w:rsidRPr="00E230C5">
        <w:rPr>
          <w:b/>
        </w:rPr>
        <w:tab/>
      </w:r>
      <w:r w:rsidR="002D19FE">
        <w:rPr>
          <w:b/>
          <w:noProof/>
        </w:rPr>
        <w:drawing>
          <wp:inline distT="0" distB="0" distL="0" distR="0" wp14:anchorId="287972AF" wp14:editId="5BF74DDA">
            <wp:extent cx="1247021" cy="839972"/>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6868" cy="839869"/>
                    </a:xfrm>
                    <a:prstGeom prst="rect">
                      <a:avLst/>
                    </a:prstGeom>
                    <a:noFill/>
                    <a:ln>
                      <a:noFill/>
                    </a:ln>
                  </pic:spPr>
                </pic:pic>
              </a:graphicData>
            </a:graphic>
          </wp:inline>
        </w:drawing>
      </w:r>
    </w:p>
    <w:p w14:paraId="59E2E032" w14:textId="77777777" w:rsidR="00223C8E" w:rsidRDefault="00223C8E" w:rsidP="00223C8E">
      <w:pPr>
        <w:tabs>
          <w:tab w:val="left" w:pos="2250"/>
        </w:tabs>
      </w:pPr>
    </w:p>
    <w:p w14:paraId="6FBFCB8F" w14:textId="5C347ABE" w:rsidR="00223C8E" w:rsidRDefault="00E230C5" w:rsidP="00E230C5">
      <w:pPr>
        <w:pBdr>
          <w:bottom w:val="single" w:sz="4" w:space="1" w:color="auto"/>
        </w:pBdr>
        <w:tabs>
          <w:tab w:val="left" w:pos="2250"/>
        </w:tabs>
      </w:pPr>
      <w:r w:rsidRPr="00E230C5">
        <w:rPr>
          <w:b/>
        </w:rPr>
        <w:t>Date</w:t>
      </w:r>
      <w:r>
        <w:tab/>
        <w:t>30</w:t>
      </w:r>
      <w:r w:rsidR="00223C8E">
        <w:t xml:space="preserve"> August 2013</w:t>
      </w:r>
    </w:p>
    <w:p w14:paraId="2BF10E48" w14:textId="77777777" w:rsidR="00223C8E" w:rsidRDefault="00223C8E" w:rsidP="00223C8E">
      <w:pPr>
        <w:tabs>
          <w:tab w:val="left" w:pos="2250"/>
        </w:tabs>
      </w:pPr>
    </w:p>
    <w:p w14:paraId="5E504069" w14:textId="34C84AD2" w:rsidR="00223C8E" w:rsidRDefault="00223C8E" w:rsidP="00223C8E">
      <w:pPr>
        <w:tabs>
          <w:tab w:val="left" w:pos="2250"/>
        </w:tabs>
      </w:pPr>
      <w:r w:rsidRPr="00E230C5">
        <w:rPr>
          <w:b/>
        </w:rPr>
        <w:t>Approved for Issue</w:t>
      </w:r>
      <w:r>
        <w:tab/>
      </w:r>
      <w:r w:rsidR="00E230C5">
        <w:t>J McGillivray</w:t>
      </w:r>
      <w:r>
        <w:tab/>
      </w:r>
    </w:p>
    <w:p w14:paraId="47C3EBB6" w14:textId="4B764261" w:rsidR="00223C8E" w:rsidRDefault="00223C8E" w:rsidP="00223C8E">
      <w:pPr>
        <w:tabs>
          <w:tab w:val="left" w:pos="2250"/>
        </w:tabs>
      </w:pPr>
      <w:r>
        <w:tab/>
      </w:r>
      <w:r w:rsidR="00E230C5">
        <w:t>Energy &amp; Environmental Manager</w:t>
      </w:r>
    </w:p>
    <w:p w14:paraId="27542453" w14:textId="73A68C12" w:rsidR="00223C8E" w:rsidRPr="00E230C5" w:rsidRDefault="00223C8E" w:rsidP="00223C8E">
      <w:pPr>
        <w:tabs>
          <w:tab w:val="left" w:pos="2250"/>
        </w:tabs>
        <w:rPr>
          <w:b/>
        </w:rPr>
      </w:pPr>
      <w:r w:rsidRPr="00E230C5">
        <w:rPr>
          <w:b/>
        </w:rPr>
        <w:t>Signed</w:t>
      </w:r>
      <w:r w:rsidRPr="00E230C5">
        <w:rPr>
          <w:b/>
        </w:rPr>
        <w:tab/>
      </w:r>
      <w:r w:rsidR="0095179F">
        <w:rPr>
          <w:b/>
          <w:noProof/>
        </w:rPr>
        <w:drawing>
          <wp:inline distT="0" distB="0" distL="0" distR="0" wp14:anchorId="1E4AFDA4" wp14:editId="4B3D8E5C">
            <wp:extent cx="1499190" cy="662625"/>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0540" cy="663222"/>
                    </a:xfrm>
                    <a:prstGeom prst="rect">
                      <a:avLst/>
                    </a:prstGeom>
                    <a:noFill/>
                  </pic:spPr>
                </pic:pic>
              </a:graphicData>
            </a:graphic>
          </wp:inline>
        </w:drawing>
      </w:r>
    </w:p>
    <w:p w14:paraId="62025E70" w14:textId="77777777" w:rsidR="00223C8E" w:rsidRDefault="00223C8E" w:rsidP="00223C8E">
      <w:pPr>
        <w:tabs>
          <w:tab w:val="left" w:pos="2250"/>
        </w:tabs>
      </w:pPr>
    </w:p>
    <w:p w14:paraId="0FEDEA2C" w14:textId="3FFF700F" w:rsidR="00223C8E" w:rsidRDefault="00223C8E" w:rsidP="00E230C5">
      <w:pPr>
        <w:pBdr>
          <w:bottom w:val="single" w:sz="4" w:space="1" w:color="auto"/>
        </w:pBdr>
        <w:tabs>
          <w:tab w:val="left" w:pos="2250"/>
        </w:tabs>
        <w:rPr>
          <w:rFonts w:cs="Arial"/>
          <w:b/>
        </w:rPr>
      </w:pPr>
      <w:r w:rsidRPr="00E230C5">
        <w:rPr>
          <w:b/>
        </w:rPr>
        <w:t>Date</w:t>
      </w:r>
      <w:r>
        <w:tab/>
      </w:r>
      <w:r w:rsidR="00E230C5">
        <w:t>30</w:t>
      </w:r>
      <w:r>
        <w:t xml:space="preserve"> August 2013</w:t>
      </w:r>
    </w:p>
    <w:p w14:paraId="00844DB5" w14:textId="77777777" w:rsidR="00223C8E" w:rsidRDefault="00223C8E" w:rsidP="007C1EEE">
      <w:pPr>
        <w:spacing w:before="120" w:after="120" w:line="240" w:lineRule="auto"/>
        <w:jc w:val="both"/>
        <w:rPr>
          <w:rFonts w:eastAsia="Times New Roman" w:cstheme="minorHAnsi"/>
          <w:szCs w:val="22"/>
          <w:lang w:eastAsia="en-US"/>
        </w:rPr>
      </w:pPr>
    </w:p>
    <w:p w14:paraId="6655FF8E" w14:textId="77777777" w:rsidR="00223C8E" w:rsidRDefault="00223C8E" w:rsidP="00223C8E">
      <w:pPr>
        <w:tabs>
          <w:tab w:val="left" w:pos="680"/>
        </w:tabs>
        <w:spacing w:before="0" w:after="240" w:line="240" w:lineRule="auto"/>
        <w:contextualSpacing/>
        <w:jc w:val="center"/>
        <w:outlineLvl w:val="0"/>
        <w:rPr>
          <w:rFonts w:ascii="Arial" w:eastAsia="Times New Roman" w:hAnsi="Arial" w:cs="Arial"/>
          <w:b/>
          <w:bCs/>
          <w:caps/>
          <w:sz w:val="16"/>
          <w:lang w:val="x-none" w:eastAsia="x-none"/>
        </w:rPr>
      </w:pPr>
      <w:bookmarkStart w:id="2" w:name="_Toc363465206"/>
      <w:r>
        <w:rPr>
          <w:rFonts w:ascii="Arial" w:eastAsia="Times New Roman" w:hAnsi="Arial" w:cs="Arial"/>
          <w:b/>
          <w:bCs/>
          <w:caps/>
          <w:sz w:val="16"/>
          <w:lang w:val="x-none" w:eastAsia="x-none"/>
        </w:rPr>
        <w:br w:type="page"/>
      </w:r>
    </w:p>
    <w:p w14:paraId="533A3B23" w14:textId="74E73E82" w:rsidR="00223C8E" w:rsidRPr="00632358" w:rsidRDefault="00223C8E" w:rsidP="00632358">
      <w:pPr>
        <w:jc w:val="center"/>
        <w:rPr>
          <w:rFonts w:eastAsia="Times New Roman"/>
          <w:b/>
          <w:sz w:val="16"/>
        </w:rPr>
      </w:pPr>
      <w:r w:rsidRPr="00632358">
        <w:rPr>
          <w:rFonts w:eastAsia="Times New Roman"/>
          <w:b/>
          <w:sz w:val="16"/>
        </w:rPr>
        <w:t>CONFIDENTIALITY AND COPYRIGHT CLAUSE</w:t>
      </w:r>
      <w:bookmarkEnd w:id="2"/>
    </w:p>
    <w:p w14:paraId="7BFB812E" w14:textId="77777777" w:rsidR="00223C8E" w:rsidRPr="00223C8E" w:rsidRDefault="00223C8E" w:rsidP="00223C8E">
      <w:pPr>
        <w:spacing w:before="0" w:after="0" w:line="240" w:lineRule="auto"/>
        <w:jc w:val="both"/>
        <w:rPr>
          <w:rFonts w:ascii="Arial" w:eastAsia="Times New Roman" w:hAnsi="Arial" w:cs="Arial"/>
          <w:sz w:val="16"/>
          <w:lang w:val="en-ZA" w:eastAsia="en-ZA"/>
        </w:rPr>
      </w:pPr>
      <w:r w:rsidRPr="00223C8E">
        <w:rPr>
          <w:rFonts w:ascii="Arial" w:eastAsia="Times New Roman" w:hAnsi="Arial" w:cs="Arial"/>
          <w:sz w:val="16"/>
          <w:lang w:val="en-ZA" w:eastAsia="en-ZA"/>
        </w:rPr>
        <w:t>The contents of this document are both privileged and confidential and may not be disclosed or reproduced without the express authorization of the author, being Afri-Coast Engineers SA (Pty) Ltd. In this regard, the attention of every recipient of this document is drawn to the provisions of the paragraph, which follows, the contents of which shall be binding upon such reader and/or recipient. For the purposes of this paragraph a Doer/Transgressor shall be deemed to mean any person including, without limitation, the recipient of this Document who acts in breach of the provisions of this paragraph.</w:t>
      </w:r>
    </w:p>
    <w:p w14:paraId="7A97CF3F" w14:textId="77777777" w:rsidR="00223C8E" w:rsidRPr="00223C8E" w:rsidRDefault="00223C8E" w:rsidP="00223C8E">
      <w:pPr>
        <w:spacing w:before="0" w:after="0" w:line="240" w:lineRule="auto"/>
        <w:jc w:val="both"/>
        <w:rPr>
          <w:rFonts w:ascii="Arial" w:eastAsia="Times New Roman" w:hAnsi="Arial" w:cs="Arial"/>
          <w:sz w:val="16"/>
          <w:lang w:val="en-ZA" w:eastAsia="en-ZA"/>
        </w:rPr>
      </w:pPr>
    </w:p>
    <w:p w14:paraId="2CF6A8BC" w14:textId="77777777" w:rsidR="00223C8E" w:rsidRDefault="00223C8E" w:rsidP="00223C8E">
      <w:pPr>
        <w:spacing w:before="0" w:after="0" w:line="240" w:lineRule="auto"/>
        <w:jc w:val="both"/>
        <w:rPr>
          <w:rFonts w:ascii="Arial" w:eastAsia="Times New Roman" w:hAnsi="Arial" w:cs="Arial"/>
          <w:sz w:val="16"/>
          <w:lang w:val="en-ZA" w:eastAsia="en-ZA"/>
        </w:rPr>
      </w:pPr>
      <w:r w:rsidRPr="00223C8E">
        <w:rPr>
          <w:rFonts w:ascii="Arial" w:eastAsia="Times New Roman" w:hAnsi="Arial" w:cs="Arial"/>
          <w:sz w:val="16"/>
          <w:lang w:val="en-ZA" w:eastAsia="en-ZA"/>
        </w:rPr>
        <w:t>Copyright subsists in this Document and all diagrams and Annexures hereto, which shall include all and/or any ideas, plans, models and/or intellectual property contained in this Document (or Proposal). Any unauthorized reproduction, adaptation, alteration, translation, publication, distribution or dissemination (including, but not limited to, performances in public, broadcasting and causing the work to be transmitted in a diffusion service) of the whole or any part of this Document in any manner, form or medium (including, but not limited to, electric, oral, aural, visual and tactile media) whatsoever will constitute an act of copyright infringement in terms of the Copyright Act 98 of 1978 and will make the Doer/Transgressor liable to criminal prosecution.</w:t>
      </w:r>
    </w:p>
    <w:p w14:paraId="2294E042" w14:textId="00F4C14B" w:rsidR="009C34CE" w:rsidRDefault="009C34CE" w:rsidP="00223C8E">
      <w:pPr>
        <w:spacing w:before="0" w:after="0" w:line="240" w:lineRule="auto"/>
        <w:jc w:val="both"/>
        <w:rPr>
          <w:rFonts w:ascii="Arial" w:eastAsia="Times New Roman" w:hAnsi="Arial" w:cs="Arial"/>
          <w:sz w:val="16"/>
          <w:lang w:val="en-ZA" w:eastAsia="en-ZA"/>
        </w:rPr>
      </w:pPr>
      <w:r>
        <w:rPr>
          <w:rFonts w:ascii="Arial" w:eastAsia="Times New Roman" w:hAnsi="Arial" w:cs="Arial"/>
          <w:sz w:val="16"/>
          <w:lang w:val="en-ZA" w:eastAsia="en-ZA"/>
        </w:rPr>
        <w:br w:type="page"/>
      </w:r>
    </w:p>
    <w:sdt>
      <w:sdtPr>
        <w:rPr>
          <w:b w:val="0"/>
          <w:bCs w:val="0"/>
          <w:caps w:val="0"/>
          <w:color w:val="auto"/>
          <w:spacing w:val="0"/>
          <w:sz w:val="20"/>
          <w:szCs w:val="20"/>
          <w:lang w:bidi="ar-SA"/>
        </w:rPr>
        <w:id w:val="-766618444"/>
        <w:docPartObj>
          <w:docPartGallery w:val="Table of Contents"/>
          <w:docPartUnique/>
        </w:docPartObj>
      </w:sdtPr>
      <w:sdtEndPr>
        <w:rPr>
          <w:noProof/>
        </w:rPr>
      </w:sdtEndPr>
      <w:sdtContent>
        <w:p w14:paraId="57EB57DD" w14:textId="757CCD15" w:rsidR="00E6016E" w:rsidRPr="00DB26E1" w:rsidRDefault="00E6016E" w:rsidP="00684637">
          <w:pPr>
            <w:pStyle w:val="TOCHeading"/>
            <w:jc w:val="both"/>
          </w:pPr>
          <w:r w:rsidRPr="00DB26E1">
            <w:t>Contents</w:t>
          </w:r>
        </w:p>
        <w:p w14:paraId="6FC1FE3D" w14:textId="77777777" w:rsidR="00EA34DF" w:rsidRDefault="00E6016E">
          <w:pPr>
            <w:pStyle w:val="TOC1"/>
            <w:tabs>
              <w:tab w:val="left" w:pos="400"/>
              <w:tab w:val="right" w:leader="dot" w:pos="9016"/>
            </w:tabs>
            <w:rPr>
              <w:noProof/>
              <w:sz w:val="22"/>
              <w:szCs w:val="22"/>
            </w:rPr>
          </w:pPr>
          <w:r w:rsidRPr="00DB26E1">
            <w:fldChar w:fldCharType="begin"/>
          </w:r>
          <w:r w:rsidRPr="00DB26E1">
            <w:instrText xml:space="preserve"> TOC \o "1-3" \h \z \u </w:instrText>
          </w:r>
          <w:r w:rsidRPr="00DB26E1">
            <w:fldChar w:fldCharType="separate"/>
          </w:r>
          <w:hyperlink w:anchor="_Toc365882234" w:history="1">
            <w:r w:rsidR="00EA34DF" w:rsidRPr="00B66EB7">
              <w:rPr>
                <w:rStyle w:val="Hyperlink"/>
                <w:noProof/>
              </w:rPr>
              <w:t>1</w:t>
            </w:r>
            <w:r w:rsidR="00EA34DF">
              <w:rPr>
                <w:noProof/>
                <w:sz w:val="22"/>
                <w:szCs w:val="22"/>
              </w:rPr>
              <w:tab/>
            </w:r>
            <w:r w:rsidR="00EA34DF" w:rsidRPr="00B66EB7">
              <w:rPr>
                <w:rStyle w:val="Hyperlink"/>
                <w:noProof/>
              </w:rPr>
              <w:t>PURPOSE OF THE REPORT</w:t>
            </w:r>
            <w:r w:rsidR="00EA34DF">
              <w:rPr>
                <w:noProof/>
                <w:webHidden/>
              </w:rPr>
              <w:tab/>
            </w:r>
            <w:r w:rsidR="00EA34DF">
              <w:rPr>
                <w:noProof/>
                <w:webHidden/>
              </w:rPr>
              <w:fldChar w:fldCharType="begin"/>
            </w:r>
            <w:r w:rsidR="00EA34DF">
              <w:rPr>
                <w:noProof/>
                <w:webHidden/>
              </w:rPr>
              <w:instrText xml:space="preserve"> PAGEREF _Toc365882234 \h </w:instrText>
            </w:r>
            <w:r w:rsidR="00EA34DF">
              <w:rPr>
                <w:noProof/>
                <w:webHidden/>
              </w:rPr>
            </w:r>
            <w:r w:rsidR="00EA34DF">
              <w:rPr>
                <w:noProof/>
                <w:webHidden/>
              </w:rPr>
              <w:fldChar w:fldCharType="separate"/>
            </w:r>
            <w:r w:rsidR="00DE2EA9">
              <w:rPr>
                <w:noProof/>
                <w:webHidden/>
              </w:rPr>
              <w:t>1</w:t>
            </w:r>
            <w:r w:rsidR="00EA34DF">
              <w:rPr>
                <w:noProof/>
                <w:webHidden/>
              </w:rPr>
              <w:fldChar w:fldCharType="end"/>
            </w:r>
          </w:hyperlink>
        </w:p>
        <w:p w14:paraId="00435C6E" w14:textId="77777777" w:rsidR="00EA34DF" w:rsidRDefault="00DE2EA9">
          <w:pPr>
            <w:pStyle w:val="TOC1"/>
            <w:tabs>
              <w:tab w:val="left" w:pos="400"/>
              <w:tab w:val="right" w:leader="dot" w:pos="9016"/>
            </w:tabs>
            <w:rPr>
              <w:noProof/>
              <w:sz w:val="22"/>
              <w:szCs w:val="22"/>
            </w:rPr>
          </w:pPr>
          <w:hyperlink w:anchor="_Toc365882235" w:history="1">
            <w:r w:rsidR="00EA34DF" w:rsidRPr="00B66EB7">
              <w:rPr>
                <w:rStyle w:val="Hyperlink"/>
                <w:noProof/>
              </w:rPr>
              <w:t>2</w:t>
            </w:r>
            <w:r w:rsidR="00EA34DF">
              <w:rPr>
                <w:noProof/>
                <w:sz w:val="22"/>
                <w:szCs w:val="22"/>
              </w:rPr>
              <w:tab/>
            </w:r>
            <w:r w:rsidR="00EA34DF" w:rsidRPr="00B66EB7">
              <w:rPr>
                <w:rStyle w:val="Hyperlink"/>
                <w:noProof/>
              </w:rPr>
              <w:t>KEY FACTS ABOUT US</w:t>
            </w:r>
            <w:r w:rsidR="00EA34DF">
              <w:rPr>
                <w:noProof/>
                <w:webHidden/>
              </w:rPr>
              <w:tab/>
            </w:r>
            <w:r w:rsidR="00EA34DF">
              <w:rPr>
                <w:noProof/>
                <w:webHidden/>
              </w:rPr>
              <w:fldChar w:fldCharType="begin"/>
            </w:r>
            <w:r w:rsidR="00EA34DF">
              <w:rPr>
                <w:noProof/>
                <w:webHidden/>
              </w:rPr>
              <w:instrText xml:space="preserve"> PAGEREF _Toc365882235 \h </w:instrText>
            </w:r>
            <w:r w:rsidR="00EA34DF">
              <w:rPr>
                <w:noProof/>
                <w:webHidden/>
              </w:rPr>
            </w:r>
            <w:r w:rsidR="00EA34DF">
              <w:rPr>
                <w:noProof/>
                <w:webHidden/>
              </w:rPr>
              <w:fldChar w:fldCharType="separate"/>
            </w:r>
            <w:r>
              <w:rPr>
                <w:noProof/>
                <w:webHidden/>
              </w:rPr>
              <w:t>1</w:t>
            </w:r>
            <w:r w:rsidR="00EA34DF">
              <w:rPr>
                <w:noProof/>
                <w:webHidden/>
              </w:rPr>
              <w:fldChar w:fldCharType="end"/>
            </w:r>
          </w:hyperlink>
        </w:p>
        <w:p w14:paraId="333D9B96" w14:textId="77777777" w:rsidR="00EA34DF" w:rsidRDefault="00DE2EA9">
          <w:pPr>
            <w:pStyle w:val="TOC2"/>
            <w:tabs>
              <w:tab w:val="left" w:pos="880"/>
              <w:tab w:val="right" w:leader="dot" w:pos="9016"/>
            </w:tabs>
            <w:rPr>
              <w:noProof/>
              <w:sz w:val="22"/>
              <w:szCs w:val="22"/>
            </w:rPr>
          </w:pPr>
          <w:hyperlink w:anchor="_Toc365882236" w:history="1">
            <w:r w:rsidR="00EA34DF" w:rsidRPr="00B66EB7">
              <w:rPr>
                <w:rStyle w:val="Hyperlink"/>
                <w:noProof/>
              </w:rPr>
              <w:t>2.1</w:t>
            </w:r>
            <w:r w:rsidR="00EA34DF">
              <w:rPr>
                <w:noProof/>
                <w:sz w:val="22"/>
                <w:szCs w:val="22"/>
              </w:rPr>
              <w:tab/>
            </w:r>
            <w:r w:rsidR="00EA34DF" w:rsidRPr="00B66EB7">
              <w:rPr>
                <w:rStyle w:val="Hyperlink"/>
                <w:noProof/>
              </w:rPr>
              <w:t>GENERAL</w:t>
            </w:r>
            <w:r w:rsidR="00EA34DF">
              <w:rPr>
                <w:noProof/>
                <w:webHidden/>
              </w:rPr>
              <w:tab/>
            </w:r>
            <w:r w:rsidR="00EA34DF">
              <w:rPr>
                <w:noProof/>
                <w:webHidden/>
              </w:rPr>
              <w:fldChar w:fldCharType="begin"/>
            </w:r>
            <w:r w:rsidR="00EA34DF">
              <w:rPr>
                <w:noProof/>
                <w:webHidden/>
              </w:rPr>
              <w:instrText xml:space="preserve"> PAGEREF _Toc365882236 \h </w:instrText>
            </w:r>
            <w:r w:rsidR="00EA34DF">
              <w:rPr>
                <w:noProof/>
                <w:webHidden/>
              </w:rPr>
            </w:r>
            <w:r w:rsidR="00EA34DF">
              <w:rPr>
                <w:noProof/>
                <w:webHidden/>
              </w:rPr>
              <w:fldChar w:fldCharType="separate"/>
            </w:r>
            <w:r>
              <w:rPr>
                <w:noProof/>
                <w:webHidden/>
              </w:rPr>
              <w:t>1</w:t>
            </w:r>
            <w:r w:rsidR="00EA34DF">
              <w:rPr>
                <w:noProof/>
                <w:webHidden/>
              </w:rPr>
              <w:fldChar w:fldCharType="end"/>
            </w:r>
          </w:hyperlink>
        </w:p>
        <w:p w14:paraId="5D86A91A" w14:textId="77777777" w:rsidR="00EA34DF" w:rsidRDefault="00DE2EA9">
          <w:pPr>
            <w:pStyle w:val="TOC2"/>
            <w:tabs>
              <w:tab w:val="left" w:pos="880"/>
              <w:tab w:val="right" w:leader="dot" w:pos="9016"/>
            </w:tabs>
            <w:rPr>
              <w:noProof/>
              <w:sz w:val="22"/>
              <w:szCs w:val="22"/>
            </w:rPr>
          </w:pPr>
          <w:hyperlink w:anchor="_Toc365882237" w:history="1">
            <w:r w:rsidR="00EA34DF" w:rsidRPr="00B66EB7">
              <w:rPr>
                <w:rStyle w:val="Hyperlink"/>
                <w:noProof/>
              </w:rPr>
              <w:t>2.2</w:t>
            </w:r>
            <w:r w:rsidR="00EA34DF">
              <w:rPr>
                <w:noProof/>
                <w:sz w:val="22"/>
                <w:szCs w:val="22"/>
              </w:rPr>
              <w:tab/>
            </w:r>
            <w:r w:rsidR="00EA34DF" w:rsidRPr="00B66EB7">
              <w:rPr>
                <w:rStyle w:val="Hyperlink"/>
                <w:noProof/>
              </w:rPr>
              <w:t>CLIMATIC DATA</w:t>
            </w:r>
            <w:r w:rsidR="00EA34DF">
              <w:rPr>
                <w:noProof/>
                <w:webHidden/>
              </w:rPr>
              <w:tab/>
            </w:r>
            <w:r w:rsidR="00EA34DF">
              <w:rPr>
                <w:noProof/>
                <w:webHidden/>
              </w:rPr>
              <w:fldChar w:fldCharType="begin"/>
            </w:r>
            <w:r w:rsidR="00EA34DF">
              <w:rPr>
                <w:noProof/>
                <w:webHidden/>
              </w:rPr>
              <w:instrText xml:space="preserve"> PAGEREF _Toc365882237 \h </w:instrText>
            </w:r>
            <w:r w:rsidR="00EA34DF">
              <w:rPr>
                <w:noProof/>
                <w:webHidden/>
              </w:rPr>
            </w:r>
            <w:r w:rsidR="00EA34DF">
              <w:rPr>
                <w:noProof/>
                <w:webHidden/>
              </w:rPr>
              <w:fldChar w:fldCharType="separate"/>
            </w:r>
            <w:r>
              <w:rPr>
                <w:noProof/>
                <w:webHidden/>
              </w:rPr>
              <w:t>1</w:t>
            </w:r>
            <w:r w:rsidR="00EA34DF">
              <w:rPr>
                <w:noProof/>
                <w:webHidden/>
              </w:rPr>
              <w:fldChar w:fldCharType="end"/>
            </w:r>
          </w:hyperlink>
        </w:p>
        <w:p w14:paraId="121229FB" w14:textId="77777777" w:rsidR="00EA34DF" w:rsidRDefault="00DE2EA9">
          <w:pPr>
            <w:pStyle w:val="TOC2"/>
            <w:tabs>
              <w:tab w:val="left" w:pos="880"/>
              <w:tab w:val="right" w:leader="dot" w:pos="9016"/>
            </w:tabs>
            <w:rPr>
              <w:noProof/>
              <w:sz w:val="22"/>
              <w:szCs w:val="22"/>
            </w:rPr>
          </w:pPr>
          <w:hyperlink w:anchor="_Toc365882238" w:history="1">
            <w:r w:rsidR="00EA34DF" w:rsidRPr="00B66EB7">
              <w:rPr>
                <w:rStyle w:val="Hyperlink"/>
                <w:noProof/>
              </w:rPr>
              <w:t>2.3</w:t>
            </w:r>
            <w:r w:rsidR="00EA34DF">
              <w:rPr>
                <w:noProof/>
                <w:sz w:val="22"/>
                <w:szCs w:val="22"/>
              </w:rPr>
              <w:tab/>
            </w:r>
            <w:r w:rsidR="00EA34DF" w:rsidRPr="00B66EB7">
              <w:rPr>
                <w:rStyle w:val="Hyperlink"/>
                <w:noProof/>
              </w:rPr>
              <w:t>WATER</w:t>
            </w:r>
            <w:r w:rsidR="00EA34DF">
              <w:rPr>
                <w:noProof/>
                <w:webHidden/>
              </w:rPr>
              <w:tab/>
            </w:r>
            <w:r w:rsidR="00EA34DF">
              <w:rPr>
                <w:noProof/>
                <w:webHidden/>
              </w:rPr>
              <w:fldChar w:fldCharType="begin"/>
            </w:r>
            <w:r w:rsidR="00EA34DF">
              <w:rPr>
                <w:noProof/>
                <w:webHidden/>
              </w:rPr>
              <w:instrText xml:space="preserve"> PAGEREF _Toc365882238 \h </w:instrText>
            </w:r>
            <w:r w:rsidR="00EA34DF">
              <w:rPr>
                <w:noProof/>
                <w:webHidden/>
              </w:rPr>
            </w:r>
            <w:r w:rsidR="00EA34DF">
              <w:rPr>
                <w:noProof/>
                <w:webHidden/>
              </w:rPr>
              <w:fldChar w:fldCharType="separate"/>
            </w:r>
            <w:r>
              <w:rPr>
                <w:noProof/>
                <w:webHidden/>
              </w:rPr>
              <w:t>1</w:t>
            </w:r>
            <w:r w:rsidR="00EA34DF">
              <w:rPr>
                <w:noProof/>
                <w:webHidden/>
              </w:rPr>
              <w:fldChar w:fldCharType="end"/>
            </w:r>
          </w:hyperlink>
        </w:p>
        <w:p w14:paraId="5DE14C5C" w14:textId="77777777" w:rsidR="00EA34DF" w:rsidRDefault="00DE2EA9">
          <w:pPr>
            <w:pStyle w:val="TOC2"/>
            <w:tabs>
              <w:tab w:val="left" w:pos="880"/>
              <w:tab w:val="right" w:leader="dot" w:pos="9016"/>
            </w:tabs>
            <w:rPr>
              <w:noProof/>
              <w:sz w:val="22"/>
              <w:szCs w:val="22"/>
            </w:rPr>
          </w:pPr>
          <w:hyperlink w:anchor="_Toc365882239" w:history="1">
            <w:r w:rsidR="00EA34DF" w:rsidRPr="00B66EB7">
              <w:rPr>
                <w:rStyle w:val="Hyperlink"/>
                <w:noProof/>
              </w:rPr>
              <w:t>2.4</w:t>
            </w:r>
            <w:r w:rsidR="00EA34DF">
              <w:rPr>
                <w:noProof/>
                <w:sz w:val="22"/>
                <w:szCs w:val="22"/>
              </w:rPr>
              <w:tab/>
            </w:r>
            <w:r w:rsidR="00EA34DF" w:rsidRPr="00B66EB7">
              <w:rPr>
                <w:rStyle w:val="Hyperlink"/>
                <w:noProof/>
              </w:rPr>
              <w:t>ENERGY</w:t>
            </w:r>
            <w:r w:rsidR="00EA34DF">
              <w:rPr>
                <w:noProof/>
                <w:webHidden/>
              </w:rPr>
              <w:tab/>
            </w:r>
            <w:r w:rsidR="00EA34DF">
              <w:rPr>
                <w:noProof/>
                <w:webHidden/>
              </w:rPr>
              <w:fldChar w:fldCharType="begin"/>
            </w:r>
            <w:r w:rsidR="00EA34DF">
              <w:rPr>
                <w:noProof/>
                <w:webHidden/>
              </w:rPr>
              <w:instrText xml:space="preserve"> PAGEREF _Toc365882239 \h </w:instrText>
            </w:r>
            <w:r w:rsidR="00EA34DF">
              <w:rPr>
                <w:noProof/>
                <w:webHidden/>
              </w:rPr>
            </w:r>
            <w:r w:rsidR="00EA34DF">
              <w:rPr>
                <w:noProof/>
                <w:webHidden/>
              </w:rPr>
              <w:fldChar w:fldCharType="separate"/>
            </w:r>
            <w:r>
              <w:rPr>
                <w:noProof/>
                <w:webHidden/>
              </w:rPr>
              <w:t>1</w:t>
            </w:r>
            <w:r w:rsidR="00EA34DF">
              <w:rPr>
                <w:noProof/>
                <w:webHidden/>
              </w:rPr>
              <w:fldChar w:fldCharType="end"/>
            </w:r>
          </w:hyperlink>
        </w:p>
        <w:p w14:paraId="273B5EE2" w14:textId="77777777" w:rsidR="00EA34DF" w:rsidRDefault="00DE2EA9">
          <w:pPr>
            <w:pStyle w:val="TOC2"/>
            <w:tabs>
              <w:tab w:val="left" w:pos="880"/>
              <w:tab w:val="right" w:leader="dot" w:pos="9016"/>
            </w:tabs>
            <w:rPr>
              <w:noProof/>
              <w:sz w:val="22"/>
              <w:szCs w:val="22"/>
            </w:rPr>
          </w:pPr>
          <w:hyperlink w:anchor="_Toc365882240" w:history="1">
            <w:r w:rsidR="00EA34DF" w:rsidRPr="00B66EB7">
              <w:rPr>
                <w:rStyle w:val="Hyperlink"/>
                <w:noProof/>
              </w:rPr>
              <w:t>2.5</w:t>
            </w:r>
            <w:r w:rsidR="00EA34DF">
              <w:rPr>
                <w:noProof/>
                <w:sz w:val="22"/>
                <w:szCs w:val="22"/>
              </w:rPr>
              <w:tab/>
            </w:r>
            <w:r w:rsidR="00EA34DF" w:rsidRPr="00B66EB7">
              <w:rPr>
                <w:rStyle w:val="Hyperlink"/>
                <w:noProof/>
              </w:rPr>
              <w:t>AIR QUALITY</w:t>
            </w:r>
            <w:r w:rsidR="00EA34DF">
              <w:rPr>
                <w:noProof/>
                <w:webHidden/>
              </w:rPr>
              <w:tab/>
            </w:r>
            <w:r w:rsidR="00EA34DF">
              <w:rPr>
                <w:noProof/>
                <w:webHidden/>
              </w:rPr>
              <w:fldChar w:fldCharType="begin"/>
            </w:r>
            <w:r w:rsidR="00EA34DF">
              <w:rPr>
                <w:noProof/>
                <w:webHidden/>
              </w:rPr>
              <w:instrText xml:space="preserve"> PAGEREF _Toc365882240 \h </w:instrText>
            </w:r>
            <w:r w:rsidR="00EA34DF">
              <w:rPr>
                <w:noProof/>
                <w:webHidden/>
              </w:rPr>
            </w:r>
            <w:r w:rsidR="00EA34DF">
              <w:rPr>
                <w:noProof/>
                <w:webHidden/>
              </w:rPr>
              <w:fldChar w:fldCharType="separate"/>
            </w:r>
            <w:r>
              <w:rPr>
                <w:noProof/>
                <w:webHidden/>
              </w:rPr>
              <w:t>2</w:t>
            </w:r>
            <w:r w:rsidR="00EA34DF">
              <w:rPr>
                <w:noProof/>
                <w:webHidden/>
              </w:rPr>
              <w:fldChar w:fldCharType="end"/>
            </w:r>
          </w:hyperlink>
        </w:p>
        <w:p w14:paraId="2BB3C870" w14:textId="77777777" w:rsidR="00EA34DF" w:rsidRDefault="00DE2EA9">
          <w:pPr>
            <w:pStyle w:val="TOC2"/>
            <w:tabs>
              <w:tab w:val="left" w:pos="880"/>
              <w:tab w:val="right" w:leader="dot" w:pos="9016"/>
            </w:tabs>
            <w:rPr>
              <w:noProof/>
              <w:sz w:val="22"/>
              <w:szCs w:val="22"/>
            </w:rPr>
          </w:pPr>
          <w:hyperlink w:anchor="_Toc365882241" w:history="1">
            <w:r w:rsidR="00EA34DF" w:rsidRPr="00B66EB7">
              <w:rPr>
                <w:rStyle w:val="Hyperlink"/>
                <w:noProof/>
              </w:rPr>
              <w:t>2.6</w:t>
            </w:r>
            <w:r w:rsidR="00EA34DF">
              <w:rPr>
                <w:noProof/>
                <w:sz w:val="22"/>
                <w:szCs w:val="22"/>
              </w:rPr>
              <w:tab/>
            </w:r>
            <w:r w:rsidR="00EA34DF" w:rsidRPr="00B66EB7">
              <w:rPr>
                <w:rStyle w:val="Hyperlink"/>
                <w:noProof/>
              </w:rPr>
              <w:t>WASTE</w:t>
            </w:r>
            <w:r w:rsidR="00EA34DF">
              <w:rPr>
                <w:noProof/>
                <w:webHidden/>
              </w:rPr>
              <w:tab/>
            </w:r>
            <w:r w:rsidR="00EA34DF">
              <w:rPr>
                <w:noProof/>
                <w:webHidden/>
              </w:rPr>
              <w:fldChar w:fldCharType="begin"/>
            </w:r>
            <w:r w:rsidR="00EA34DF">
              <w:rPr>
                <w:noProof/>
                <w:webHidden/>
              </w:rPr>
              <w:instrText xml:space="preserve"> PAGEREF _Toc365882241 \h </w:instrText>
            </w:r>
            <w:r w:rsidR="00EA34DF">
              <w:rPr>
                <w:noProof/>
                <w:webHidden/>
              </w:rPr>
            </w:r>
            <w:r w:rsidR="00EA34DF">
              <w:rPr>
                <w:noProof/>
                <w:webHidden/>
              </w:rPr>
              <w:fldChar w:fldCharType="separate"/>
            </w:r>
            <w:r>
              <w:rPr>
                <w:noProof/>
                <w:webHidden/>
              </w:rPr>
              <w:t>2</w:t>
            </w:r>
            <w:r w:rsidR="00EA34DF">
              <w:rPr>
                <w:noProof/>
                <w:webHidden/>
              </w:rPr>
              <w:fldChar w:fldCharType="end"/>
            </w:r>
          </w:hyperlink>
        </w:p>
        <w:p w14:paraId="2B1D3D57" w14:textId="77777777" w:rsidR="00EA34DF" w:rsidRDefault="00DE2EA9">
          <w:pPr>
            <w:pStyle w:val="TOC2"/>
            <w:tabs>
              <w:tab w:val="left" w:pos="880"/>
              <w:tab w:val="right" w:leader="dot" w:pos="9016"/>
            </w:tabs>
            <w:rPr>
              <w:noProof/>
              <w:sz w:val="22"/>
              <w:szCs w:val="22"/>
            </w:rPr>
          </w:pPr>
          <w:hyperlink w:anchor="_Toc365882242" w:history="1">
            <w:r w:rsidR="00EA34DF" w:rsidRPr="00B66EB7">
              <w:rPr>
                <w:rStyle w:val="Hyperlink"/>
                <w:noProof/>
              </w:rPr>
              <w:t>2.7</w:t>
            </w:r>
            <w:r w:rsidR="00EA34DF">
              <w:rPr>
                <w:noProof/>
                <w:sz w:val="22"/>
                <w:szCs w:val="22"/>
              </w:rPr>
              <w:tab/>
            </w:r>
            <w:r w:rsidR="00EA34DF" w:rsidRPr="00B66EB7">
              <w:rPr>
                <w:rStyle w:val="Hyperlink"/>
                <w:noProof/>
              </w:rPr>
              <w:t>BIODIVERSITY</w:t>
            </w:r>
            <w:r w:rsidR="00EA34DF">
              <w:rPr>
                <w:noProof/>
                <w:webHidden/>
              </w:rPr>
              <w:tab/>
            </w:r>
            <w:r w:rsidR="00EA34DF">
              <w:rPr>
                <w:noProof/>
                <w:webHidden/>
              </w:rPr>
              <w:fldChar w:fldCharType="begin"/>
            </w:r>
            <w:r w:rsidR="00EA34DF">
              <w:rPr>
                <w:noProof/>
                <w:webHidden/>
              </w:rPr>
              <w:instrText xml:space="preserve"> PAGEREF _Toc365882242 \h </w:instrText>
            </w:r>
            <w:r w:rsidR="00EA34DF">
              <w:rPr>
                <w:noProof/>
                <w:webHidden/>
              </w:rPr>
            </w:r>
            <w:r w:rsidR="00EA34DF">
              <w:rPr>
                <w:noProof/>
                <w:webHidden/>
              </w:rPr>
              <w:fldChar w:fldCharType="separate"/>
            </w:r>
            <w:r>
              <w:rPr>
                <w:noProof/>
                <w:webHidden/>
              </w:rPr>
              <w:t>2</w:t>
            </w:r>
            <w:r w:rsidR="00EA34DF">
              <w:rPr>
                <w:noProof/>
                <w:webHidden/>
              </w:rPr>
              <w:fldChar w:fldCharType="end"/>
            </w:r>
          </w:hyperlink>
        </w:p>
        <w:p w14:paraId="1BC7057B" w14:textId="77777777" w:rsidR="00EA34DF" w:rsidRDefault="00DE2EA9">
          <w:pPr>
            <w:pStyle w:val="TOC2"/>
            <w:tabs>
              <w:tab w:val="left" w:pos="880"/>
              <w:tab w:val="right" w:leader="dot" w:pos="9016"/>
            </w:tabs>
            <w:rPr>
              <w:noProof/>
              <w:sz w:val="22"/>
              <w:szCs w:val="22"/>
            </w:rPr>
          </w:pPr>
          <w:hyperlink w:anchor="_Toc365882243" w:history="1">
            <w:r w:rsidR="00EA34DF" w:rsidRPr="00B66EB7">
              <w:rPr>
                <w:rStyle w:val="Hyperlink"/>
                <w:noProof/>
              </w:rPr>
              <w:t>2.8</w:t>
            </w:r>
            <w:r w:rsidR="00EA34DF">
              <w:rPr>
                <w:noProof/>
                <w:sz w:val="22"/>
                <w:szCs w:val="22"/>
              </w:rPr>
              <w:tab/>
            </w:r>
            <w:r w:rsidR="00EA34DF" w:rsidRPr="00B66EB7">
              <w:rPr>
                <w:rStyle w:val="Hyperlink"/>
                <w:noProof/>
              </w:rPr>
              <w:t>EXTREME WEATHER EVENTS</w:t>
            </w:r>
            <w:r w:rsidR="00EA34DF">
              <w:rPr>
                <w:noProof/>
                <w:webHidden/>
              </w:rPr>
              <w:tab/>
            </w:r>
            <w:r w:rsidR="00EA34DF">
              <w:rPr>
                <w:noProof/>
                <w:webHidden/>
              </w:rPr>
              <w:fldChar w:fldCharType="begin"/>
            </w:r>
            <w:r w:rsidR="00EA34DF">
              <w:rPr>
                <w:noProof/>
                <w:webHidden/>
              </w:rPr>
              <w:instrText xml:space="preserve"> PAGEREF _Toc365882243 \h </w:instrText>
            </w:r>
            <w:r w:rsidR="00EA34DF">
              <w:rPr>
                <w:noProof/>
                <w:webHidden/>
              </w:rPr>
            </w:r>
            <w:r w:rsidR="00EA34DF">
              <w:rPr>
                <w:noProof/>
                <w:webHidden/>
              </w:rPr>
              <w:fldChar w:fldCharType="separate"/>
            </w:r>
            <w:r>
              <w:rPr>
                <w:noProof/>
                <w:webHidden/>
              </w:rPr>
              <w:t>2</w:t>
            </w:r>
            <w:r w:rsidR="00EA34DF">
              <w:rPr>
                <w:noProof/>
                <w:webHidden/>
              </w:rPr>
              <w:fldChar w:fldCharType="end"/>
            </w:r>
          </w:hyperlink>
        </w:p>
        <w:p w14:paraId="3D29EF1D" w14:textId="77777777" w:rsidR="00EA34DF" w:rsidRDefault="00DE2EA9">
          <w:pPr>
            <w:pStyle w:val="TOC1"/>
            <w:tabs>
              <w:tab w:val="left" w:pos="400"/>
              <w:tab w:val="right" w:leader="dot" w:pos="9016"/>
            </w:tabs>
            <w:rPr>
              <w:noProof/>
              <w:sz w:val="22"/>
              <w:szCs w:val="22"/>
            </w:rPr>
          </w:pPr>
          <w:hyperlink w:anchor="_Toc365882244" w:history="1">
            <w:r w:rsidR="00EA34DF" w:rsidRPr="00B66EB7">
              <w:rPr>
                <w:rStyle w:val="Hyperlink"/>
                <w:noProof/>
              </w:rPr>
              <w:t>3</w:t>
            </w:r>
            <w:r w:rsidR="00EA34DF">
              <w:rPr>
                <w:noProof/>
                <w:sz w:val="22"/>
                <w:szCs w:val="22"/>
              </w:rPr>
              <w:tab/>
            </w:r>
            <w:r w:rsidR="00EA34DF" w:rsidRPr="00B66EB7">
              <w:rPr>
                <w:rStyle w:val="Hyperlink"/>
                <w:noProof/>
              </w:rPr>
              <w:t>INITIATION OF THE CLIMATE CHANGE WORK</w:t>
            </w:r>
            <w:r w:rsidR="00EA34DF">
              <w:rPr>
                <w:noProof/>
                <w:webHidden/>
              </w:rPr>
              <w:tab/>
            </w:r>
            <w:r w:rsidR="00EA34DF">
              <w:rPr>
                <w:noProof/>
                <w:webHidden/>
              </w:rPr>
              <w:fldChar w:fldCharType="begin"/>
            </w:r>
            <w:r w:rsidR="00EA34DF">
              <w:rPr>
                <w:noProof/>
                <w:webHidden/>
              </w:rPr>
              <w:instrText xml:space="preserve"> PAGEREF _Toc365882244 \h </w:instrText>
            </w:r>
            <w:r w:rsidR="00EA34DF">
              <w:rPr>
                <w:noProof/>
                <w:webHidden/>
              </w:rPr>
            </w:r>
            <w:r w:rsidR="00EA34DF">
              <w:rPr>
                <w:noProof/>
                <w:webHidden/>
              </w:rPr>
              <w:fldChar w:fldCharType="separate"/>
            </w:r>
            <w:r>
              <w:rPr>
                <w:noProof/>
                <w:webHidden/>
              </w:rPr>
              <w:t>3</w:t>
            </w:r>
            <w:r w:rsidR="00EA34DF">
              <w:rPr>
                <w:noProof/>
                <w:webHidden/>
              </w:rPr>
              <w:fldChar w:fldCharType="end"/>
            </w:r>
          </w:hyperlink>
        </w:p>
        <w:p w14:paraId="0CC7048E" w14:textId="77777777" w:rsidR="00EA34DF" w:rsidRDefault="00DE2EA9">
          <w:pPr>
            <w:pStyle w:val="TOC2"/>
            <w:tabs>
              <w:tab w:val="left" w:pos="880"/>
              <w:tab w:val="right" w:leader="dot" w:pos="9016"/>
            </w:tabs>
            <w:rPr>
              <w:noProof/>
              <w:sz w:val="22"/>
              <w:szCs w:val="22"/>
            </w:rPr>
          </w:pPr>
          <w:hyperlink w:anchor="_Toc365882245" w:history="1">
            <w:r w:rsidR="00EA34DF" w:rsidRPr="00B66EB7">
              <w:rPr>
                <w:rStyle w:val="Hyperlink"/>
                <w:noProof/>
              </w:rPr>
              <w:t>3.1</w:t>
            </w:r>
            <w:r w:rsidR="00EA34DF">
              <w:rPr>
                <w:noProof/>
                <w:sz w:val="22"/>
                <w:szCs w:val="22"/>
              </w:rPr>
              <w:tab/>
            </w:r>
            <w:r w:rsidR="00EA34DF" w:rsidRPr="00B66EB7">
              <w:rPr>
                <w:rStyle w:val="Hyperlink"/>
                <w:noProof/>
              </w:rPr>
              <w:t>INTRODUCTION</w:t>
            </w:r>
            <w:r w:rsidR="00EA34DF">
              <w:rPr>
                <w:noProof/>
                <w:webHidden/>
              </w:rPr>
              <w:tab/>
            </w:r>
            <w:r w:rsidR="00EA34DF">
              <w:rPr>
                <w:noProof/>
                <w:webHidden/>
              </w:rPr>
              <w:fldChar w:fldCharType="begin"/>
            </w:r>
            <w:r w:rsidR="00EA34DF">
              <w:rPr>
                <w:noProof/>
                <w:webHidden/>
              </w:rPr>
              <w:instrText xml:space="preserve"> PAGEREF _Toc365882245 \h </w:instrText>
            </w:r>
            <w:r w:rsidR="00EA34DF">
              <w:rPr>
                <w:noProof/>
                <w:webHidden/>
              </w:rPr>
            </w:r>
            <w:r w:rsidR="00EA34DF">
              <w:rPr>
                <w:noProof/>
                <w:webHidden/>
              </w:rPr>
              <w:fldChar w:fldCharType="separate"/>
            </w:r>
            <w:r>
              <w:rPr>
                <w:noProof/>
                <w:webHidden/>
              </w:rPr>
              <w:t>3</w:t>
            </w:r>
            <w:r w:rsidR="00EA34DF">
              <w:rPr>
                <w:noProof/>
                <w:webHidden/>
              </w:rPr>
              <w:fldChar w:fldCharType="end"/>
            </w:r>
          </w:hyperlink>
        </w:p>
        <w:p w14:paraId="4A0666F8" w14:textId="77777777" w:rsidR="00EA34DF" w:rsidRDefault="00DE2EA9">
          <w:pPr>
            <w:pStyle w:val="TOC2"/>
            <w:tabs>
              <w:tab w:val="left" w:pos="880"/>
              <w:tab w:val="right" w:leader="dot" w:pos="9016"/>
            </w:tabs>
            <w:rPr>
              <w:noProof/>
              <w:sz w:val="22"/>
              <w:szCs w:val="22"/>
            </w:rPr>
          </w:pPr>
          <w:hyperlink w:anchor="_Toc365882246" w:history="1">
            <w:r w:rsidR="00EA34DF" w:rsidRPr="00B66EB7">
              <w:rPr>
                <w:rStyle w:val="Hyperlink"/>
                <w:noProof/>
              </w:rPr>
              <w:t>3.2</w:t>
            </w:r>
            <w:r w:rsidR="00EA34DF">
              <w:rPr>
                <w:noProof/>
                <w:sz w:val="22"/>
                <w:szCs w:val="22"/>
              </w:rPr>
              <w:tab/>
            </w:r>
            <w:r w:rsidR="00EA34DF" w:rsidRPr="00B66EB7">
              <w:rPr>
                <w:rStyle w:val="Hyperlink"/>
                <w:noProof/>
              </w:rPr>
              <w:t>BACKGROUND</w:t>
            </w:r>
            <w:r w:rsidR="00EA34DF">
              <w:rPr>
                <w:noProof/>
                <w:webHidden/>
              </w:rPr>
              <w:tab/>
            </w:r>
            <w:r w:rsidR="00EA34DF">
              <w:rPr>
                <w:noProof/>
                <w:webHidden/>
              </w:rPr>
              <w:fldChar w:fldCharType="begin"/>
            </w:r>
            <w:r w:rsidR="00EA34DF">
              <w:rPr>
                <w:noProof/>
                <w:webHidden/>
              </w:rPr>
              <w:instrText xml:space="preserve"> PAGEREF _Toc365882246 \h </w:instrText>
            </w:r>
            <w:r w:rsidR="00EA34DF">
              <w:rPr>
                <w:noProof/>
                <w:webHidden/>
              </w:rPr>
            </w:r>
            <w:r w:rsidR="00EA34DF">
              <w:rPr>
                <w:noProof/>
                <w:webHidden/>
              </w:rPr>
              <w:fldChar w:fldCharType="separate"/>
            </w:r>
            <w:r>
              <w:rPr>
                <w:noProof/>
                <w:webHidden/>
              </w:rPr>
              <w:t>4</w:t>
            </w:r>
            <w:r w:rsidR="00EA34DF">
              <w:rPr>
                <w:noProof/>
                <w:webHidden/>
              </w:rPr>
              <w:fldChar w:fldCharType="end"/>
            </w:r>
          </w:hyperlink>
        </w:p>
        <w:p w14:paraId="72A91873" w14:textId="77777777" w:rsidR="00EA34DF" w:rsidRDefault="00DE2EA9">
          <w:pPr>
            <w:pStyle w:val="TOC2"/>
            <w:tabs>
              <w:tab w:val="left" w:pos="880"/>
              <w:tab w:val="right" w:leader="dot" w:pos="9016"/>
            </w:tabs>
            <w:rPr>
              <w:noProof/>
              <w:sz w:val="22"/>
              <w:szCs w:val="22"/>
            </w:rPr>
          </w:pPr>
          <w:hyperlink w:anchor="_Toc365882247" w:history="1">
            <w:r w:rsidR="00EA34DF" w:rsidRPr="00B66EB7">
              <w:rPr>
                <w:rStyle w:val="Hyperlink"/>
                <w:noProof/>
              </w:rPr>
              <w:t>3.3</w:t>
            </w:r>
            <w:r w:rsidR="00EA34DF">
              <w:rPr>
                <w:noProof/>
                <w:sz w:val="22"/>
                <w:szCs w:val="22"/>
              </w:rPr>
              <w:tab/>
            </w:r>
            <w:r w:rsidR="00EA34DF" w:rsidRPr="00B66EB7">
              <w:rPr>
                <w:rStyle w:val="Hyperlink"/>
                <w:noProof/>
              </w:rPr>
              <w:t>INITIAL PROPOSAL</w:t>
            </w:r>
            <w:r w:rsidR="00EA34DF">
              <w:rPr>
                <w:noProof/>
                <w:webHidden/>
              </w:rPr>
              <w:tab/>
            </w:r>
            <w:r w:rsidR="00EA34DF">
              <w:rPr>
                <w:noProof/>
                <w:webHidden/>
              </w:rPr>
              <w:fldChar w:fldCharType="begin"/>
            </w:r>
            <w:r w:rsidR="00EA34DF">
              <w:rPr>
                <w:noProof/>
                <w:webHidden/>
              </w:rPr>
              <w:instrText xml:space="preserve"> PAGEREF _Toc365882247 \h </w:instrText>
            </w:r>
            <w:r w:rsidR="00EA34DF">
              <w:rPr>
                <w:noProof/>
                <w:webHidden/>
              </w:rPr>
            </w:r>
            <w:r w:rsidR="00EA34DF">
              <w:rPr>
                <w:noProof/>
                <w:webHidden/>
              </w:rPr>
              <w:fldChar w:fldCharType="separate"/>
            </w:r>
            <w:r>
              <w:rPr>
                <w:noProof/>
                <w:webHidden/>
              </w:rPr>
              <w:t>6</w:t>
            </w:r>
            <w:r w:rsidR="00EA34DF">
              <w:rPr>
                <w:noProof/>
                <w:webHidden/>
              </w:rPr>
              <w:fldChar w:fldCharType="end"/>
            </w:r>
          </w:hyperlink>
        </w:p>
        <w:p w14:paraId="5C1BE43E" w14:textId="77777777" w:rsidR="00EA34DF" w:rsidRDefault="00DE2EA9">
          <w:pPr>
            <w:pStyle w:val="TOC3"/>
            <w:tabs>
              <w:tab w:val="left" w:pos="1100"/>
              <w:tab w:val="right" w:leader="dot" w:pos="9016"/>
            </w:tabs>
            <w:rPr>
              <w:noProof/>
              <w:sz w:val="22"/>
              <w:szCs w:val="22"/>
            </w:rPr>
          </w:pPr>
          <w:hyperlink w:anchor="_Toc365882248" w:history="1">
            <w:r w:rsidR="00EA34DF" w:rsidRPr="00B66EB7">
              <w:rPr>
                <w:rStyle w:val="Hyperlink"/>
                <w:b/>
                <w:bCs/>
                <w:noProof/>
              </w:rPr>
              <w:t>3.3.1</w:t>
            </w:r>
            <w:r w:rsidR="00EA34DF">
              <w:rPr>
                <w:noProof/>
                <w:sz w:val="22"/>
                <w:szCs w:val="22"/>
              </w:rPr>
              <w:tab/>
            </w:r>
            <w:r w:rsidR="00EA34DF" w:rsidRPr="00B66EB7">
              <w:rPr>
                <w:rStyle w:val="Hyperlink"/>
                <w:b/>
                <w:noProof/>
              </w:rPr>
              <w:t>PHASE</w:t>
            </w:r>
            <w:r w:rsidR="00EA34DF" w:rsidRPr="00B66EB7">
              <w:rPr>
                <w:rStyle w:val="Hyperlink"/>
                <w:b/>
                <w:bCs/>
                <w:noProof/>
              </w:rPr>
              <w:t xml:space="preserve"> I</w:t>
            </w:r>
            <w:r w:rsidR="00EA34DF">
              <w:rPr>
                <w:noProof/>
                <w:webHidden/>
              </w:rPr>
              <w:tab/>
            </w:r>
            <w:r w:rsidR="00EA34DF">
              <w:rPr>
                <w:noProof/>
                <w:webHidden/>
              </w:rPr>
              <w:fldChar w:fldCharType="begin"/>
            </w:r>
            <w:r w:rsidR="00EA34DF">
              <w:rPr>
                <w:noProof/>
                <w:webHidden/>
              </w:rPr>
              <w:instrText xml:space="preserve"> PAGEREF _Toc365882248 \h </w:instrText>
            </w:r>
            <w:r w:rsidR="00EA34DF">
              <w:rPr>
                <w:noProof/>
                <w:webHidden/>
              </w:rPr>
            </w:r>
            <w:r w:rsidR="00EA34DF">
              <w:rPr>
                <w:noProof/>
                <w:webHidden/>
              </w:rPr>
              <w:fldChar w:fldCharType="separate"/>
            </w:r>
            <w:r>
              <w:rPr>
                <w:noProof/>
                <w:webHidden/>
              </w:rPr>
              <w:t>6</w:t>
            </w:r>
            <w:r w:rsidR="00EA34DF">
              <w:rPr>
                <w:noProof/>
                <w:webHidden/>
              </w:rPr>
              <w:fldChar w:fldCharType="end"/>
            </w:r>
          </w:hyperlink>
        </w:p>
        <w:p w14:paraId="35101117" w14:textId="77777777" w:rsidR="00EA34DF" w:rsidRDefault="00DE2EA9">
          <w:pPr>
            <w:pStyle w:val="TOC3"/>
            <w:tabs>
              <w:tab w:val="left" w:pos="1100"/>
              <w:tab w:val="right" w:leader="dot" w:pos="9016"/>
            </w:tabs>
            <w:rPr>
              <w:noProof/>
              <w:sz w:val="22"/>
              <w:szCs w:val="22"/>
            </w:rPr>
          </w:pPr>
          <w:hyperlink w:anchor="_Toc365882249" w:history="1">
            <w:r w:rsidR="00EA34DF" w:rsidRPr="00B66EB7">
              <w:rPr>
                <w:rStyle w:val="Hyperlink"/>
                <w:b/>
                <w:noProof/>
              </w:rPr>
              <w:t>3.3.2</w:t>
            </w:r>
            <w:r w:rsidR="00EA34DF">
              <w:rPr>
                <w:noProof/>
                <w:sz w:val="22"/>
                <w:szCs w:val="22"/>
              </w:rPr>
              <w:tab/>
            </w:r>
            <w:r w:rsidR="00EA34DF" w:rsidRPr="00B66EB7">
              <w:rPr>
                <w:rStyle w:val="Hyperlink"/>
                <w:b/>
                <w:noProof/>
              </w:rPr>
              <w:t>PHASE II</w:t>
            </w:r>
            <w:r w:rsidR="00EA34DF">
              <w:rPr>
                <w:noProof/>
                <w:webHidden/>
              </w:rPr>
              <w:tab/>
            </w:r>
            <w:r w:rsidR="00EA34DF">
              <w:rPr>
                <w:noProof/>
                <w:webHidden/>
              </w:rPr>
              <w:fldChar w:fldCharType="begin"/>
            </w:r>
            <w:r w:rsidR="00EA34DF">
              <w:rPr>
                <w:noProof/>
                <w:webHidden/>
              </w:rPr>
              <w:instrText xml:space="preserve"> PAGEREF _Toc365882249 \h </w:instrText>
            </w:r>
            <w:r w:rsidR="00EA34DF">
              <w:rPr>
                <w:noProof/>
                <w:webHidden/>
              </w:rPr>
            </w:r>
            <w:r w:rsidR="00EA34DF">
              <w:rPr>
                <w:noProof/>
                <w:webHidden/>
              </w:rPr>
              <w:fldChar w:fldCharType="separate"/>
            </w:r>
            <w:r>
              <w:rPr>
                <w:noProof/>
                <w:webHidden/>
              </w:rPr>
              <w:t>9</w:t>
            </w:r>
            <w:r w:rsidR="00EA34DF">
              <w:rPr>
                <w:noProof/>
                <w:webHidden/>
              </w:rPr>
              <w:fldChar w:fldCharType="end"/>
            </w:r>
          </w:hyperlink>
        </w:p>
        <w:p w14:paraId="446C6EC8" w14:textId="77777777" w:rsidR="00EA34DF" w:rsidRDefault="00DE2EA9">
          <w:pPr>
            <w:pStyle w:val="TOC2"/>
            <w:tabs>
              <w:tab w:val="left" w:pos="880"/>
              <w:tab w:val="right" w:leader="dot" w:pos="9016"/>
            </w:tabs>
            <w:rPr>
              <w:noProof/>
              <w:sz w:val="22"/>
              <w:szCs w:val="22"/>
            </w:rPr>
          </w:pPr>
          <w:hyperlink w:anchor="_Toc365882250" w:history="1">
            <w:r w:rsidR="00EA34DF" w:rsidRPr="00B66EB7">
              <w:rPr>
                <w:rStyle w:val="Hyperlink"/>
                <w:noProof/>
              </w:rPr>
              <w:t>3.4</w:t>
            </w:r>
            <w:r w:rsidR="00EA34DF">
              <w:rPr>
                <w:noProof/>
                <w:sz w:val="22"/>
                <w:szCs w:val="22"/>
              </w:rPr>
              <w:tab/>
            </w:r>
            <w:r w:rsidR="00EA34DF" w:rsidRPr="00B66EB7">
              <w:rPr>
                <w:rStyle w:val="Hyperlink"/>
                <w:noProof/>
              </w:rPr>
              <w:t>ACTUAL ROLL-OUT</w:t>
            </w:r>
            <w:r w:rsidR="00EA34DF">
              <w:rPr>
                <w:noProof/>
                <w:webHidden/>
              </w:rPr>
              <w:tab/>
            </w:r>
            <w:r w:rsidR="00EA34DF">
              <w:rPr>
                <w:noProof/>
                <w:webHidden/>
              </w:rPr>
              <w:fldChar w:fldCharType="begin"/>
            </w:r>
            <w:r w:rsidR="00EA34DF">
              <w:rPr>
                <w:noProof/>
                <w:webHidden/>
              </w:rPr>
              <w:instrText xml:space="preserve"> PAGEREF _Toc365882250 \h </w:instrText>
            </w:r>
            <w:r w:rsidR="00EA34DF">
              <w:rPr>
                <w:noProof/>
                <w:webHidden/>
              </w:rPr>
            </w:r>
            <w:r w:rsidR="00EA34DF">
              <w:rPr>
                <w:noProof/>
                <w:webHidden/>
              </w:rPr>
              <w:fldChar w:fldCharType="separate"/>
            </w:r>
            <w:r>
              <w:rPr>
                <w:noProof/>
                <w:webHidden/>
              </w:rPr>
              <w:t>9</w:t>
            </w:r>
            <w:r w:rsidR="00EA34DF">
              <w:rPr>
                <w:noProof/>
                <w:webHidden/>
              </w:rPr>
              <w:fldChar w:fldCharType="end"/>
            </w:r>
          </w:hyperlink>
        </w:p>
        <w:p w14:paraId="0EE2B6D1" w14:textId="77777777" w:rsidR="00EA34DF" w:rsidRDefault="00DE2EA9">
          <w:pPr>
            <w:pStyle w:val="TOC3"/>
            <w:tabs>
              <w:tab w:val="left" w:pos="1100"/>
              <w:tab w:val="right" w:leader="dot" w:pos="9016"/>
            </w:tabs>
            <w:rPr>
              <w:noProof/>
              <w:sz w:val="22"/>
              <w:szCs w:val="22"/>
            </w:rPr>
          </w:pPr>
          <w:hyperlink w:anchor="_Toc365882251" w:history="1">
            <w:r w:rsidR="00EA34DF" w:rsidRPr="00B66EB7">
              <w:rPr>
                <w:rStyle w:val="Hyperlink"/>
                <w:b/>
                <w:noProof/>
              </w:rPr>
              <w:t>3.4.1</w:t>
            </w:r>
            <w:r w:rsidR="00EA34DF">
              <w:rPr>
                <w:noProof/>
                <w:sz w:val="22"/>
                <w:szCs w:val="22"/>
              </w:rPr>
              <w:tab/>
            </w:r>
            <w:r w:rsidR="00EA34DF" w:rsidRPr="00B66EB7">
              <w:rPr>
                <w:rStyle w:val="Hyperlink"/>
                <w:b/>
                <w:noProof/>
              </w:rPr>
              <w:t>PHASE I</w:t>
            </w:r>
            <w:r w:rsidR="00EA34DF">
              <w:rPr>
                <w:noProof/>
                <w:webHidden/>
              </w:rPr>
              <w:tab/>
            </w:r>
            <w:r w:rsidR="00EA34DF">
              <w:rPr>
                <w:noProof/>
                <w:webHidden/>
              </w:rPr>
              <w:fldChar w:fldCharType="begin"/>
            </w:r>
            <w:r w:rsidR="00EA34DF">
              <w:rPr>
                <w:noProof/>
                <w:webHidden/>
              </w:rPr>
              <w:instrText xml:space="preserve"> PAGEREF _Toc365882251 \h </w:instrText>
            </w:r>
            <w:r w:rsidR="00EA34DF">
              <w:rPr>
                <w:noProof/>
                <w:webHidden/>
              </w:rPr>
            </w:r>
            <w:r w:rsidR="00EA34DF">
              <w:rPr>
                <w:noProof/>
                <w:webHidden/>
              </w:rPr>
              <w:fldChar w:fldCharType="separate"/>
            </w:r>
            <w:r>
              <w:rPr>
                <w:noProof/>
                <w:webHidden/>
              </w:rPr>
              <w:t>9</w:t>
            </w:r>
            <w:r w:rsidR="00EA34DF">
              <w:rPr>
                <w:noProof/>
                <w:webHidden/>
              </w:rPr>
              <w:fldChar w:fldCharType="end"/>
            </w:r>
          </w:hyperlink>
        </w:p>
        <w:p w14:paraId="2A8C2055" w14:textId="77777777" w:rsidR="00EA34DF" w:rsidRDefault="00DE2EA9">
          <w:pPr>
            <w:pStyle w:val="TOC3"/>
            <w:tabs>
              <w:tab w:val="left" w:pos="1100"/>
              <w:tab w:val="right" w:leader="dot" w:pos="9016"/>
            </w:tabs>
            <w:rPr>
              <w:noProof/>
              <w:sz w:val="22"/>
              <w:szCs w:val="22"/>
            </w:rPr>
          </w:pPr>
          <w:hyperlink w:anchor="_Toc365882252" w:history="1">
            <w:r w:rsidR="00EA34DF" w:rsidRPr="00B66EB7">
              <w:rPr>
                <w:rStyle w:val="Hyperlink"/>
                <w:b/>
                <w:noProof/>
              </w:rPr>
              <w:t>3.4.2</w:t>
            </w:r>
            <w:r w:rsidR="00EA34DF">
              <w:rPr>
                <w:noProof/>
                <w:sz w:val="22"/>
                <w:szCs w:val="22"/>
              </w:rPr>
              <w:tab/>
            </w:r>
            <w:r w:rsidR="00EA34DF" w:rsidRPr="00B66EB7">
              <w:rPr>
                <w:rStyle w:val="Hyperlink"/>
                <w:b/>
                <w:noProof/>
              </w:rPr>
              <w:t>AIMS AND OBJECTIVES OF THE PROJECT</w:t>
            </w:r>
            <w:r w:rsidR="00EA34DF">
              <w:rPr>
                <w:noProof/>
                <w:webHidden/>
              </w:rPr>
              <w:tab/>
            </w:r>
            <w:r w:rsidR="00EA34DF">
              <w:rPr>
                <w:noProof/>
                <w:webHidden/>
              </w:rPr>
              <w:fldChar w:fldCharType="begin"/>
            </w:r>
            <w:r w:rsidR="00EA34DF">
              <w:rPr>
                <w:noProof/>
                <w:webHidden/>
              </w:rPr>
              <w:instrText xml:space="preserve"> PAGEREF _Toc365882252 \h </w:instrText>
            </w:r>
            <w:r w:rsidR="00EA34DF">
              <w:rPr>
                <w:noProof/>
                <w:webHidden/>
              </w:rPr>
            </w:r>
            <w:r w:rsidR="00EA34DF">
              <w:rPr>
                <w:noProof/>
                <w:webHidden/>
              </w:rPr>
              <w:fldChar w:fldCharType="separate"/>
            </w:r>
            <w:r>
              <w:rPr>
                <w:noProof/>
                <w:webHidden/>
              </w:rPr>
              <w:t>10</w:t>
            </w:r>
            <w:r w:rsidR="00EA34DF">
              <w:rPr>
                <w:noProof/>
                <w:webHidden/>
              </w:rPr>
              <w:fldChar w:fldCharType="end"/>
            </w:r>
          </w:hyperlink>
        </w:p>
        <w:p w14:paraId="5CC11D64" w14:textId="77777777" w:rsidR="00EA34DF" w:rsidRDefault="00DE2EA9">
          <w:pPr>
            <w:pStyle w:val="TOC2"/>
            <w:tabs>
              <w:tab w:val="left" w:pos="880"/>
              <w:tab w:val="right" w:leader="dot" w:pos="9016"/>
            </w:tabs>
            <w:rPr>
              <w:noProof/>
              <w:sz w:val="22"/>
              <w:szCs w:val="22"/>
            </w:rPr>
          </w:pPr>
          <w:hyperlink w:anchor="_Toc365882253" w:history="1">
            <w:r w:rsidR="00EA34DF" w:rsidRPr="00B66EB7">
              <w:rPr>
                <w:rStyle w:val="Hyperlink"/>
                <w:noProof/>
              </w:rPr>
              <w:t>3.5</w:t>
            </w:r>
            <w:r w:rsidR="00EA34DF">
              <w:rPr>
                <w:noProof/>
                <w:sz w:val="22"/>
                <w:szCs w:val="22"/>
              </w:rPr>
              <w:tab/>
            </w:r>
            <w:r w:rsidR="00EA34DF" w:rsidRPr="00B66EB7">
              <w:rPr>
                <w:rStyle w:val="Hyperlink"/>
                <w:noProof/>
              </w:rPr>
              <w:t>COORDINATION OF THE CLIMATE RESPONSE WORK</w:t>
            </w:r>
            <w:r w:rsidR="00EA34DF">
              <w:rPr>
                <w:noProof/>
                <w:webHidden/>
              </w:rPr>
              <w:tab/>
            </w:r>
            <w:r w:rsidR="00EA34DF">
              <w:rPr>
                <w:noProof/>
                <w:webHidden/>
              </w:rPr>
              <w:fldChar w:fldCharType="begin"/>
            </w:r>
            <w:r w:rsidR="00EA34DF">
              <w:rPr>
                <w:noProof/>
                <w:webHidden/>
              </w:rPr>
              <w:instrText xml:space="preserve"> PAGEREF _Toc365882253 \h </w:instrText>
            </w:r>
            <w:r w:rsidR="00EA34DF">
              <w:rPr>
                <w:noProof/>
                <w:webHidden/>
              </w:rPr>
            </w:r>
            <w:r w:rsidR="00EA34DF">
              <w:rPr>
                <w:noProof/>
                <w:webHidden/>
              </w:rPr>
              <w:fldChar w:fldCharType="separate"/>
            </w:r>
            <w:r>
              <w:rPr>
                <w:noProof/>
                <w:webHidden/>
              </w:rPr>
              <w:t>12</w:t>
            </w:r>
            <w:r w:rsidR="00EA34DF">
              <w:rPr>
                <w:noProof/>
                <w:webHidden/>
              </w:rPr>
              <w:fldChar w:fldCharType="end"/>
            </w:r>
          </w:hyperlink>
        </w:p>
        <w:p w14:paraId="77916E3A" w14:textId="77777777" w:rsidR="00EA34DF" w:rsidRDefault="00DE2EA9">
          <w:pPr>
            <w:pStyle w:val="TOC2"/>
            <w:tabs>
              <w:tab w:val="left" w:pos="880"/>
              <w:tab w:val="right" w:leader="dot" w:pos="9016"/>
            </w:tabs>
            <w:rPr>
              <w:noProof/>
              <w:sz w:val="22"/>
              <w:szCs w:val="22"/>
            </w:rPr>
          </w:pPr>
          <w:hyperlink w:anchor="_Toc365882254" w:history="1">
            <w:r w:rsidR="00EA34DF" w:rsidRPr="00B66EB7">
              <w:rPr>
                <w:rStyle w:val="Hyperlink"/>
                <w:noProof/>
              </w:rPr>
              <w:t>3.6</w:t>
            </w:r>
            <w:r w:rsidR="00EA34DF">
              <w:rPr>
                <w:noProof/>
                <w:sz w:val="22"/>
                <w:szCs w:val="22"/>
              </w:rPr>
              <w:tab/>
            </w:r>
            <w:r w:rsidR="00EA34DF" w:rsidRPr="00B66EB7">
              <w:rPr>
                <w:rStyle w:val="Hyperlink"/>
                <w:noProof/>
              </w:rPr>
              <w:t>CHALLENGES WITH INITIAL PROPOSAL</w:t>
            </w:r>
            <w:r w:rsidR="00EA34DF">
              <w:rPr>
                <w:noProof/>
                <w:webHidden/>
              </w:rPr>
              <w:tab/>
            </w:r>
            <w:r w:rsidR="00EA34DF">
              <w:rPr>
                <w:noProof/>
                <w:webHidden/>
              </w:rPr>
              <w:fldChar w:fldCharType="begin"/>
            </w:r>
            <w:r w:rsidR="00EA34DF">
              <w:rPr>
                <w:noProof/>
                <w:webHidden/>
              </w:rPr>
              <w:instrText xml:space="preserve"> PAGEREF _Toc365882254 \h </w:instrText>
            </w:r>
            <w:r w:rsidR="00EA34DF">
              <w:rPr>
                <w:noProof/>
                <w:webHidden/>
              </w:rPr>
            </w:r>
            <w:r w:rsidR="00EA34DF">
              <w:rPr>
                <w:noProof/>
                <w:webHidden/>
              </w:rPr>
              <w:fldChar w:fldCharType="separate"/>
            </w:r>
            <w:r>
              <w:rPr>
                <w:noProof/>
                <w:webHidden/>
              </w:rPr>
              <w:t>12</w:t>
            </w:r>
            <w:r w:rsidR="00EA34DF">
              <w:rPr>
                <w:noProof/>
                <w:webHidden/>
              </w:rPr>
              <w:fldChar w:fldCharType="end"/>
            </w:r>
          </w:hyperlink>
        </w:p>
        <w:p w14:paraId="213E8C4D" w14:textId="77777777" w:rsidR="00EA34DF" w:rsidRDefault="00DE2EA9">
          <w:pPr>
            <w:pStyle w:val="TOC2"/>
            <w:tabs>
              <w:tab w:val="left" w:pos="880"/>
              <w:tab w:val="right" w:leader="dot" w:pos="9016"/>
            </w:tabs>
            <w:rPr>
              <w:noProof/>
              <w:sz w:val="22"/>
              <w:szCs w:val="22"/>
            </w:rPr>
          </w:pPr>
          <w:hyperlink w:anchor="_Toc365882255" w:history="1">
            <w:r w:rsidR="00EA34DF" w:rsidRPr="00B66EB7">
              <w:rPr>
                <w:rStyle w:val="Hyperlink"/>
                <w:noProof/>
              </w:rPr>
              <w:t>3.7</w:t>
            </w:r>
            <w:r w:rsidR="00EA34DF">
              <w:rPr>
                <w:noProof/>
                <w:sz w:val="22"/>
                <w:szCs w:val="22"/>
              </w:rPr>
              <w:tab/>
            </w:r>
            <w:r w:rsidR="00EA34DF" w:rsidRPr="00B66EB7">
              <w:rPr>
                <w:rStyle w:val="Hyperlink"/>
                <w:noProof/>
              </w:rPr>
              <w:t>REVIEW OF PROJECT PLAN</w:t>
            </w:r>
            <w:r w:rsidR="00EA34DF">
              <w:rPr>
                <w:noProof/>
                <w:webHidden/>
              </w:rPr>
              <w:tab/>
            </w:r>
            <w:r w:rsidR="00EA34DF">
              <w:rPr>
                <w:noProof/>
                <w:webHidden/>
              </w:rPr>
              <w:fldChar w:fldCharType="begin"/>
            </w:r>
            <w:r w:rsidR="00EA34DF">
              <w:rPr>
                <w:noProof/>
                <w:webHidden/>
              </w:rPr>
              <w:instrText xml:space="preserve"> PAGEREF _Toc365882255 \h </w:instrText>
            </w:r>
            <w:r w:rsidR="00EA34DF">
              <w:rPr>
                <w:noProof/>
                <w:webHidden/>
              </w:rPr>
            </w:r>
            <w:r w:rsidR="00EA34DF">
              <w:rPr>
                <w:noProof/>
                <w:webHidden/>
              </w:rPr>
              <w:fldChar w:fldCharType="separate"/>
            </w:r>
            <w:r>
              <w:rPr>
                <w:noProof/>
                <w:webHidden/>
              </w:rPr>
              <w:t>13</w:t>
            </w:r>
            <w:r w:rsidR="00EA34DF">
              <w:rPr>
                <w:noProof/>
                <w:webHidden/>
              </w:rPr>
              <w:fldChar w:fldCharType="end"/>
            </w:r>
          </w:hyperlink>
        </w:p>
        <w:p w14:paraId="779928BB" w14:textId="77777777" w:rsidR="00EA34DF" w:rsidRDefault="00DE2EA9">
          <w:pPr>
            <w:pStyle w:val="TOC1"/>
            <w:tabs>
              <w:tab w:val="left" w:pos="400"/>
              <w:tab w:val="right" w:leader="dot" w:pos="9016"/>
            </w:tabs>
            <w:rPr>
              <w:noProof/>
              <w:sz w:val="22"/>
              <w:szCs w:val="22"/>
            </w:rPr>
          </w:pPr>
          <w:hyperlink w:anchor="_Toc365882256" w:history="1">
            <w:r w:rsidR="00EA34DF" w:rsidRPr="00B66EB7">
              <w:rPr>
                <w:rStyle w:val="Hyperlink"/>
                <w:noProof/>
              </w:rPr>
              <w:t>4</w:t>
            </w:r>
            <w:r w:rsidR="00EA34DF">
              <w:rPr>
                <w:noProof/>
                <w:sz w:val="22"/>
                <w:szCs w:val="22"/>
              </w:rPr>
              <w:tab/>
            </w:r>
            <w:r w:rsidR="00EA34DF" w:rsidRPr="00B66EB7">
              <w:rPr>
                <w:rStyle w:val="Hyperlink"/>
                <w:noProof/>
              </w:rPr>
              <w:t>ACHIEVEMENTS SINCE 2009</w:t>
            </w:r>
            <w:r w:rsidR="00EA34DF">
              <w:rPr>
                <w:noProof/>
                <w:webHidden/>
              </w:rPr>
              <w:tab/>
            </w:r>
            <w:r w:rsidR="00EA34DF">
              <w:rPr>
                <w:noProof/>
                <w:webHidden/>
              </w:rPr>
              <w:fldChar w:fldCharType="begin"/>
            </w:r>
            <w:r w:rsidR="00EA34DF">
              <w:rPr>
                <w:noProof/>
                <w:webHidden/>
              </w:rPr>
              <w:instrText xml:space="preserve"> PAGEREF _Toc365882256 \h </w:instrText>
            </w:r>
            <w:r w:rsidR="00EA34DF">
              <w:rPr>
                <w:noProof/>
                <w:webHidden/>
              </w:rPr>
            </w:r>
            <w:r w:rsidR="00EA34DF">
              <w:rPr>
                <w:noProof/>
                <w:webHidden/>
              </w:rPr>
              <w:fldChar w:fldCharType="separate"/>
            </w:r>
            <w:r>
              <w:rPr>
                <w:noProof/>
                <w:webHidden/>
              </w:rPr>
              <w:t>13</w:t>
            </w:r>
            <w:r w:rsidR="00EA34DF">
              <w:rPr>
                <w:noProof/>
                <w:webHidden/>
              </w:rPr>
              <w:fldChar w:fldCharType="end"/>
            </w:r>
          </w:hyperlink>
        </w:p>
        <w:p w14:paraId="49BC8811" w14:textId="77777777" w:rsidR="00EA34DF" w:rsidRDefault="00DE2EA9">
          <w:pPr>
            <w:pStyle w:val="TOC1"/>
            <w:tabs>
              <w:tab w:val="left" w:pos="400"/>
              <w:tab w:val="right" w:leader="dot" w:pos="9016"/>
            </w:tabs>
            <w:rPr>
              <w:noProof/>
              <w:sz w:val="22"/>
              <w:szCs w:val="22"/>
            </w:rPr>
          </w:pPr>
          <w:hyperlink w:anchor="_Toc365882257" w:history="1">
            <w:r w:rsidR="00EA34DF" w:rsidRPr="00B66EB7">
              <w:rPr>
                <w:rStyle w:val="Hyperlink"/>
                <w:noProof/>
              </w:rPr>
              <w:t>5</w:t>
            </w:r>
            <w:r w:rsidR="00EA34DF">
              <w:rPr>
                <w:noProof/>
                <w:sz w:val="22"/>
                <w:szCs w:val="22"/>
              </w:rPr>
              <w:tab/>
            </w:r>
            <w:r w:rsidR="00EA34DF" w:rsidRPr="00B66EB7">
              <w:rPr>
                <w:rStyle w:val="Hyperlink"/>
                <w:noProof/>
              </w:rPr>
              <w:t>CURRENT SITUATION</w:t>
            </w:r>
            <w:r w:rsidR="00EA34DF">
              <w:rPr>
                <w:noProof/>
                <w:webHidden/>
              </w:rPr>
              <w:tab/>
            </w:r>
            <w:r w:rsidR="00EA34DF">
              <w:rPr>
                <w:noProof/>
                <w:webHidden/>
              </w:rPr>
              <w:fldChar w:fldCharType="begin"/>
            </w:r>
            <w:r w:rsidR="00EA34DF">
              <w:rPr>
                <w:noProof/>
                <w:webHidden/>
              </w:rPr>
              <w:instrText xml:space="preserve"> PAGEREF _Toc365882257 \h </w:instrText>
            </w:r>
            <w:r w:rsidR="00EA34DF">
              <w:rPr>
                <w:noProof/>
                <w:webHidden/>
              </w:rPr>
            </w:r>
            <w:r w:rsidR="00EA34DF">
              <w:rPr>
                <w:noProof/>
                <w:webHidden/>
              </w:rPr>
              <w:fldChar w:fldCharType="separate"/>
            </w:r>
            <w:r>
              <w:rPr>
                <w:noProof/>
                <w:webHidden/>
              </w:rPr>
              <w:t>14</w:t>
            </w:r>
            <w:r w:rsidR="00EA34DF">
              <w:rPr>
                <w:noProof/>
                <w:webHidden/>
              </w:rPr>
              <w:fldChar w:fldCharType="end"/>
            </w:r>
          </w:hyperlink>
        </w:p>
        <w:p w14:paraId="60BCD0DC" w14:textId="77777777" w:rsidR="00EA34DF" w:rsidRDefault="00DE2EA9">
          <w:pPr>
            <w:pStyle w:val="TOC2"/>
            <w:tabs>
              <w:tab w:val="left" w:pos="880"/>
              <w:tab w:val="right" w:leader="dot" w:pos="9016"/>
            </w:tabs>
            <w:rPr>
              <w:noProof/>
              <w:sz w:val="22"/>
              <w:szCs w:val="22"/>
            </w:rPr>
          </w:pPr>
          <w:hyperlink w:anchor="_Toc365882258" w:history="1">
            <w:r w:rsidR="00EA34DF" w:rsidRPr="00B66EB7">
              <w:rPr>
                <w:rStyle w:val="Hyperlink"/>
                <w:noProof/>
              </w:rPr>
              <w:t>5.1</w:t>
            </w:r>
            <w:r w:rsidR="00EA34DF">
              <w:rPr>
                <w:noProof/>
                <w:sz w:val="22"/>
                <w:szCs w:val="22"/>
              </w:rPr>
              <w:tab/>
            </w:r>
            <w:r w:rsidR="00EA34DF" w:rsidRPr="00B66EB7">
              <w:rPr>
                <w:rStyle w:val="Hyperlink"/>
                <w:noProof/>
              </w:rPr>
              <w:t>GOVERNANCE</w:t>
            </w:r>
            <w:r w:rsidR="00EA34DF">
              <w:rPr>
                <w:noProof/>
                <w:webHidden/>
              </w:rPr>
              <w:tab/>
            </w:r>
            <w:r w:rsidR="00EA34DF">
              <w:rPr>
                <w:noProof/>
                <w:webHidden/>
              </w:rPr>
              <w:fldChar w:fldCharType="begin"/>
            </w:r>
            <w:r w:rsidR="00EA34DF">
              <w:rPr>
                <w:noProof/>
                <w:webHidden/>
              </w:rPr>
              <w:instrText xml:space="preserve"> PAGEREF _Toc365882258 \h </w:instrText>
            </w:r>
            <w:r w:rsidR="00EA34DF">
              <w:rPr>
                <w:noProof/>
                <w:webHidden/>
              </w:rPr>
            </w:r>
            <w:r w:rsidR="00EA34DF">
              <w:rPr>
                <w:noProof/>
                <w:webHidden/>
              </w:rPr>
              <w:fldChar w:fldCharType="separate"/>
            </w:r>
            <w:r>
              <w:rPr>
                <w:noProof/>
                <w:webHidden/>
              </w:rPr>
              <w:t>14</w:t>
            </w:r>
            <w:r w:rsidR="00EA34DF">
              <w:rPr>
                <w:noProof/>
                <w:webHidden/>
              </w:rPr>
              <w:fldChar w:fldCharType="end"/>
            </w:r>
          </w:hyperlink>
        </w:p>
        <w:p w14:paraId="46A57C36" w14:textId="77777777" w:rsidR="00EA34DF" w:rsidRDefault="00DE2EA9">
          <w:pPr>
            <w:pStyle w:val="TOC2"/>
            <w:tabs>
              <w:tab w:val="left" w:pos="880"/>
              <w:tab w:val="right" w:leader="dot" w:pos="9016"/>
            </w:tabs>
            <w:rPr>
              <w:noProof/>
              <w:sz w:val="22"/>
              <w:szCs w:val="22"/>
            </w:rPr>
          </w:pPr>
          <w:hyperlink w:anchor="_Toc365882259" w:history="1">
            <w:r w:rsidR="00EA34DF" w:rsidRPr="00B66EB7">
              <w:rPr>
                <w:rStyle w:val="Hyperlink"/>
                <w:noProof/>
              </w:rPr>
              <w:t>5.2</w:t>
            </w:r>
            <w:r w:rsidR="00EA34DF">
              <w:rPr>
                <w:noProof/>
                <w:sz w:val="22"/>
                <w:szCs w:val="22"/>
              </w:rPr>
              <w:tab/>
            </w:r>
            <w:r w:rsidR="00EA34DF" w:rsidRPr="00B66EB7">
              <w:rPr>
                <w:rStyle w:val="Hyperlink"/>
                <w:noProof/>
              </w:rPr>
              <w:t>COORDINATION</w:t>
            </w:r>
            <w:r w:rsidR="00EA34DF">
              <w:rPr>
                <w:noProof/>
                <w:webHidden/>
              </w:rPr>
              <w:tab/>
            </w:r>
            <w:r w:rsidR="00EA34DF">
              <w:rPr>
                <w:noProof/>
                <w:webHidden/>
              </w:rPr>
              <w:fldChar w:fldCharType="begin"/>
            </w:r>
            <w:r w:rsidR="00EA34DF">
              <w:rPr>
                <w:noProof/>
                <w:webHidden/>
              </w:rPr>
              <w:instrText xml:space="preserve"> PAGEREF _Toc365882259 \h </w:instrText>
            </w:r>
            <w:r w:rsidR="00EA34DF">
              <w:rPr>
                <w:noProof/>
                <w:webHidden/>
              </w:rPr>
            </w:r>
            <w:r w:rsidR="00EA34DF">
              <w:rPr>
                <w:noProof/>
                <w:webHidden/>
              </w:rPr>
              <w:fldChar w:fldCharType="separate"/>
            </w:r>
            <w:r>
              <w:rPr>
                <w:noProof/>
                <w:webHidden/>
              </w:rPr>
              <w:t>15</w:t>
            </w:r>
            <w:r w:rsidR="00EA34DF">
              <w:rPr>
                <w:noProof/>
                <w:webHidden/>
              </w:rPr>
              <w:fldChar w:fldCharType="end"/>
            </w:r>
          </w:hyperlink>
        </w:p>
        <w:p w14:paraId="559AF9DC" w14:textId="77777777" w:rsidR="00EA34DF" w:rsidRDefault="00DE2EA9">
          <w:pPr>
            <w:pStyle w:val="TOC2"/>
            <w:tabs>
              <w:tab w:val="left" w:pos="880"/>
              <w:tab w:val="right" w:leader="dot" w:pos="9016"/>
            </w:tabs>
            <w:rPr>
              <w:noProof/>
              <w:sz w:val="22"/>
              <w:szCs w:val="22"/>
            </w:rPr>
          </w:pPr>
          <w:hyperlink w:anchor="_Toc365882260" w:history="1">
            <w:r w:rsidR="00EA34DF" w:rsidRPr="00B66EB7">
              <w:rPr>
                <w:rStyle w:val="Hyperlink"/>
                <w:noProof/>
              </w:rPr>
              <w:t>5.3</w:t>
            </w:r>
            <w:r w:rsidR="00EA34DF">
              <w:rPr>
                <w:noProof/>
                <w:sz w:val="22"/>
                <w:szCs w:val="22"/>
              </w:rPr>
              <w:tab/>
            </w:r>
            <w:r w:rsidR="00EA34DF" w:rsidRPr="00B66EB7">
              <w:rPr>
                <w:rStyle w:val="Hyperlink"/>
                <w:noProof/>
              </w:rPr>
              <w:t>TOOLS</w:t>
            </w:r>
            <w:r w:rsidR="00EA34DF">
              <w:rPr>
                <w:noProof/>
                <w:webHidden/>
              </w:rPr>
              <w:tab/>
            </w:r>
            <w:r w:rsidR="00EA34DF">
              <w:rPr>
                <w:noProof/>
                <w:webHidden/>
              </w:rPr>
              <w:fldChar w:fldCharType="begin"/>
            </w:r>
            <w:r w:rsidR="00EA34DF">
              <w:rPr>
                <w:noProof/>
                <w:webHidden/>
              </w:rPr>
              <w:instrText xml:space="preserve"> PAGEREF _Toc365882260 \h </w:instrText>
            </w:r>
            <w:r w:rsidR="00EA34DF">
              <w:rPr>
                <w:noProof/>
                <w:webHidden/>
              </w:rPr>
            </w:r>
            <w:r w:rsidR="00EA34DF">
              <w:rPr>
                <w:noProof/>
                <w:webHidden/>
              </w:rPr>
              <w:fldChar w:fldCharType="separate"/>
            </w:r>
            <w:r>
              <w:rPr>
                <w:noProof/>
                <w:webHidden/>
              </w:rPr>
              <w:t>15</w:t>
            </w:r>
            <w:r w:rsidR="00EA34DF">
              <w:rPr>
                <w:noProof/>
                <w:webHidden/>
              </w:rPr>
              <w:fldChar w:fldCharType="end"/>
            </w:r>
          </w:hyperlink>
        </w:p>
        <w:p w14:paraId="35704962" w14:textId="77777777" w:rsidR="00EA34DF" w:rsidRDefault="00DE2EA9">
          <w:pPr>
            <w:pStyle w:val="TOC2"/>
            <w:tabs>
              <w:tab w:val="left" w:pos="880"/>
              <w:tab w:val="right" w:leader="dot" w:pos="9016"/>
            </w:tabs>
            <w:rPr>
              <w:noProof/>
              <w:sz w:val="22"/>
              <w:szCs w:val="22"/>
            </w:rPr>
          </w:pPr>
          <w:hyperlink w:anchor="_Toc365882261" w:history="1">
            <w:r w:rsidR="00EA34DF" w:rsidRPr="00B66EB7">
              <w:rPr>
                <w:rStyle w:val="Hyperlink"/>
                <w:noProof/>
              </w:rPr>
              <w:t>5.4</w:t>
            </w:r>
            <w:r w:rsidR="00EA34DF">
              <w:rPr>
                <w:noProof/>
                <w:sz w:val="22"/>
                <w:szCs w:val="22"/>
              </w:rPr>
              <w:tab/>
            </w:r>
            <w:r w:rsidR="00EA34DF" w:rsidRPr="00B66EB7">
              <w:rPr>
                <w:rStyle w:val="Hyperlink"/>
                <w:noProof/>
              </w:rPr>
              <w:t>POLICIES, STRATEGIES, PLANS ETC.</w:t>
            </w:r>
            <w:r w:rsidR="00EA34DF">
              <w:rPr>
                <w:noProof/>
                <w:webHidden/>
              </w:rPr>
              <w:tab/>
            </w:r>
            <w:r w:rsidR="00EA34DF">
              <w:rPr>
                <w:noProof/>
                <w:webHidden/>
              </w:rPr>
              <w:fldChar w:fldCharType="begin"/>
            </w:r>
            <w:r w:rsidR="00EA34DF">
              <w:rPr>
                <w:noProof/>
                <w:webHidden/>
              </w:rPr>
              <w:instrText xml:space="preserve"> PAGEREF _Toc365882261 \h </w:instrText>
            </w:r>
            <w:r w:rsidR="00EA34DF">
              <w:rPr>
                <w:noProof/>
                <w:webHidden/>
              </w:rPr>
            </w:r>
            <w:r w:rsidR="00EA34DF">
              <w:rPr>
                <w:noProof/>
                <w:webHidden/>
              </w:rPr>
              <w:fldChar w:fldCharType="separate"/>
            </w:r>
            <w:r>
              <w:rPr>
                <w:noProof/>
                <w:webHidden/>
              </w:rPr>
              <w:t>16</w:t>
            </w:r>
            <w:r w:rsidR="00EA34DF">
              <w:rPr>
                <w:noProof/>
                <w:webHidden/>
              </w:rPr>
              <w:fldChar w:fldCharType="end"/>
            </w:r>
          </w:hyperlink>
        </w:p>
        <w:p w14:paraId="2FBC13FD" w14:textId="77777777" w:rsidR="00EA34DF" w:rsidRDefault="00DE2EA9">
          <w:pPr>
            <w:pStyle w:val="TOC3"/>
            <w:tabs>
              <w:tab w:val="left" w:pos="1100"/>
              <w:tab w:val="right" w:leader="dot" w:pos="9016"/>
            </w:tabs>
            <w:rPr>
              <w:noProof/>
              <w:sz w:val="22"/>
              <w:szCs w:val="22"/>
            </w:rPr>
          </w:pPr>
          <w:hyperlink w:anchor="_Toc365882262" w:history="1">
            <w:r w:rsidR="00EA34DF" w:rsidRPr="00B66EB7">
              <w:rPr>
                <w:rStyle w:val="Hyperlink"/>
                <w:b/>
                <w:noProof/>
              </w:rPr>
              <w:t>5.4.1</w:t>
            </w:r>
            <w:r w:rsidR="00EA34DF">
              <w:rPr>
                <w:noProof/>
                <w:sz w:val="22"/>
                <w:szCs w:val="22"/>
              </w:rPr>
              <w:tab/>
            </w:r>
            <w:r w:rsidR="00EA34DF" w:rsidRPr="00B66EB7">
              <w:rPr>
                <w:rStyle w:val="Hyperlink"/>
                <w:b/>
                <w:noProof/>
              </w:rPr>
              <w:t>NATIONAL</w:t>
            </w:r>
            <w:r w:rsidR="00EA34DF">
              <w:rPr>
                <w:noProof/>
                <w:webHidden/>
              </w:rPr>
              <w:tab/>
            </w:r>
            <w:r w:rsidR="00EA34DF">
              <w:rPr>
                <w:noProof/>
                <w:webHidden/>
              </w:rPr>
              <w:fldChar w:fldCharType="begin"/>
            </w:r>
            <w:r w:rsidR="00EA34DF">
              <w:rPr>
                <w:noProof/>
                <w:webHidden/>
              </w:rPr>
              <w:instrText xml:space="preserve"> PAGEREF _Toc365882262 \h </w:instrText>
            </w:r>
            <w:r w:rsidR="00EA34DF">
              <w:rPr>
                <w:noProof/>
                <w:webHidden/>
              </w:rPr>
            </w:r>
            <w:r w:rsidR="00EA34DF">
              <w:rPr>
                <w:noProof/>
                <w:webHidden/>
              </w:rPr>
              <w:fldChar w:fldCharType="separate"/>
            </w:r>
            <w:r>
              <w:rPr>
                <w:noProof/>
                <w:webHidden/>
              </w:rPr>
              <w:t>16</w:t>
            </w:r>
            <w:r w:rsidR="00EA34DF">
              <w:rPr>
                <w:noProof/>
                <w:webHidden/>
              </w:rPr>
              <w:fldChar w:fldCharType="end"/>
            </w:r>
          </w:hyperlink>
        </w:p>
        <w:p w14:paraId="5D578D27" w14:textId="77777777" w:rsidR="00EA34DF" w:rsidRDefault="00DE2EA9">
          <w:pPr>
            <w:pStyle w:val="TOC3"/>
            <w:tabs>
              <w:tab w:val="left" w:pos="1100"/>
              <w:tab w:val="right" w:leader="dot" w:pos="9016"/>
            </w:tabs>
            <w:rPr>
              <w:noProof/>
              <w:sz w:val="22"/>
              <w:szCs w:val="22"/>
            </w:rPr>
          </w:pPr>
          <w:hyperlink w:anchor="_Toc365882263" w:history="1">
            <w:r w:rsidR="00EA34DF" w:rsidRPr="00B66EB7">
              <w:rPr>
                <w:rStyle w:val="Hyperlink"/>
                <w:b/>
                <w:noProof/>
              </w:rPr>
              <w:t>5.4.2</w:t>
            </w:r>
            <w:r w:rsidR="00EA34DF">
              <w:rPr>
                <w:noProof/>
                <w:sz w:val="22"/>
                <w:szCs w:val="22"/>
              </w:rPr>
              <w:tab/>
            </w:r>
            <w:r w:rsidR="00EA34DF" w:rsidRPr="00B66EB7">
              <w:rPr>
                <w:rStyle w:val="Hyperlink"/>
                <w:b/>
                <w:noProof/>
              </w:rPr>
              <w:t>SECTORAL</w:t>
            </w:r>
            <w:r w:rsidR="00EA34DF">
              <w:rPr>
                <w:noProof/>
                <w:webHidden/>
              </w:rPr>
              <w:tab/>
            </w:r>
            <w:r w:rsidR="00EA34DF">
              <w:rPr>
                <w:noProof/>
                <w:webHidden/>
              </w:rPr>
              <w:fldChar w:fldCharType="begin"/>
            </w:r>
            <w:r w:rsidR="00EA34DF">
              <w:rPr>
                <w:noProof/>
                <w:webHidden/>
              </w:rPr>
              <w:instrText xml:space="preserve"> PAGEREF _Toc365882263 \h </w:instrText>
            </w:r>
            <w:r w:rsidR="00EA34DF">
              <w:rPr>
                <w:noProof/>
                <w:webHidden/>
              </w:rPr>
            </w:r>
            <w:r w:rsidR="00EA34DF">
              <w:rPr>
                <w:noProof/>
                <w:webHidden/>
              </w:rPr>
              <w:fldChar w:fldCharType="separate"/>
            </w:r>
            <w:r>
              <w:rPr>
                <w:noProof/>
                <w:webHidden/>
              </w:rPr>
              <w:t>16</w:t>
            </w:r>
            <w:r w:rsidR="00EA34DF">
              <w:rPr>
                <w:noProof/>
                <w:webHidden/>
              </w:rPr>
              <w:fldChar w:fldCharType="end"/>
            </w:r>
          </w:hyperlink>
        </w:p>
        <w:p w14:paraId="02CEEC82" w14:textId="77777777" w:rsidR="00EA34DF" w:rsidRDefault="00DE2EA9">
          <w:pPr>
            <w:pStyle w:val="TOC3"/>
            <w:tabs>
              <w:tab w:val="left" w:pos="1100"/>
              <w:tab w:val="right" w:leader="dot" w:pos="9016"/>
            </w:tabs>
            <w:rPr>
              <w:noProof/>
              <w:sz w:val="22"/>
              <w:szCs w:val="22"/>
            </w:rPr>
          </w:pPr>
          <w:hyperlink w:anchor="_Toc365882264" w:history="1">
            <w:r w:rsidR="00EA34DF" w:rsidRPr="00B66EB7">
              <w:rPr>
                <w:rStyle w:val="Hyperlink"/>
                <w:b/>
                <w:noProof/>
              </w:rPr>
              <w:t>5.4.3</w:t>
            </w:r>
            <w:r w:rsidR="00EA34DF">
              <w:rPr>
                <w:noProof/>
                <w:sz w:val="22"/>
                <w:szCs w:val="22"/>
              </w:rPr>
              <w:tab/>
            </w:r>
            <w:r w:rsidR="00EA34DF" w:rsidRPr="00B66EB7">
              <w:rPr>
                <w:rStyle w:val="Hyperlink"/>
                <w:b/>
                <w:noProof/>
              </w:rPr>
              <w:t>PROVINCIAL</w:t>
            </w:r>
            <w:r w:rsidR="00EA34DF">
              <w:rPr>
                <w:noProof/>
                <w:webHidden/>
              </w:rPr>
              <w:tab/>
            </w:r>
            <w:r w:rsidR="00EA34DF">
              <w:rPr>
                <w:noProof/>
                <w:webHidden/>
              </w:rPr>
              <w:fldChar w:fldCharType="begin"/>
            </w:r>
            <w:r w:rsidR="00EA34DF">
              <w:rPr>
                <w:noProof/>
                <w:webHidden/>
              </w:rPr>
              <w:instrText xml:space="preserve"> PAGEREF _Toc365882264 \h </w:instrText>
            </w:r>
            <w:r w:rsidR="00EA34DF">
              <w:rPr>
                <w:noProof/>
                <w:webHidden/>
              </w:rPr>
            </w:r>
            <w:r w:rsidR="00EA34DF">
              <w:rPr>
                <w:noProof/>
                <w:webHidden/>
              </w:rPr>
              <w:fldChar w:fldCharType="separate"/>
            </w:r>
            <w:r>
              <w:rPr>
                <w:noProof/>
                <w:webHidden/>
              </w:rPr>
              <w:t>17</w:t>
            </w:r>
            <w:r w:rsidR="00EA34DF">
              <w:rPr>
                <w:noProof/>
                <w:webHidden/>
              </w:rPr>
              <w:fldChar w:fldCharType="end"/>
            </w:r>
          </w:hyperlink>
        </w:p>
        <w:p w14:paraId="5753FAD0" w14:textId="77777777" w:rsidR="00EA34DF" w:rsidRDefault="00DE2EA9">
          <w:pPr>
            <w:pStyle w:val="TOC3"/>
            <w:tabs>
              <w:tab w:val="left" w:pos="1100"/>
              <w:tab w:val="right" w:leader="dot" w:pos="9016"/>
            </w:tabs>
            <w:rPr>
              <w:noProof/>
              <w:sz w:val="22"/>
              <w:szCs w:val="22"/>
            </w:rPr>
          </w:pPr>
          <w:hyperlink w:anchor="_Toc365882265" w:history="1">
            <w:r w:rsidR="00EA34DF" w:rsidRPr="00B66EB7">
              <w:rPr>
                <w:rStyle w:val="Hyperlink"/>
                <w:b/>
                <w:noProof/>
              </w:rPr>
              <w:t>5.4.4</w:t>
            </w:r>
            <w:r w:rsidR="00EA34DF">
              <w:rPr>
                <w:noProof/>
                <w:sz w:val="22"/>
                <w:szCs w:val="22"/>
              </w:rPr>
              <w:tab/>
            </w:r>
            <w:r w:rsidR="00EA34DF" w:rsidRPr="00B66EB7">
              <w:rPr>
                <w:rStyle w:val="Hyperlink"/>
                <w:b/>
                <w:noProof/>
              </w:rPr>
              <w:t>LOCAL</w:t>
            </w:r>
            <w:r w:rsidR="00EA34DF">
              <w:rPr>
                <w:noProof/>
                <w:webHidden/>
              </w:rPr>
              <w:tab/>
            </w:r>
            <w:r w:rsidR="00EA34DF">
              <w:rPr>
                <w:noProof/>
                <w:webHidden/>
              </w:rPr>
              <w:fldChar w:fldCharType="begin"/>
            </w:r>
            <w:r w:rsidR="00EA34DF">
              <w:rPr>
                <w:noProof/>
                <w:webHidden/>
              </w:rPr>
              <w:instrText xml:space="preserve"> PAGEREF _Toc365882265 \h </w:instrText>
            </w:r>
            <w:r w:rsidR="00EA34DF">
              <w:rPr>
                <w:noProof/>
                <w:webHidden/>
              </w:rPr>
            </w:r>
            <w:r w:rsidR="00EA34DF">
              <w:rPr>
                <w:noProof/>
                <w:webHidden/>
              </w:rPr>
              <w:fldChar w:fldCharType="separate"/>
            </w:r>
            <w:r>
              <w:rPr>
                <w:noProof/>
                <w:webHidden/>
              </w:rPr>
              <w:t>17</w:t>
            </w:r>
            <w:r w:rsidR="00EA34DF">
              <w:rPr>
                <w:noProof/>
                <w:webHidden/>
              </w:rPr>
              <w:fldChar w:fldCharType="end"/>
            </w:r>
          </w:hyperlink>
        </w:p>
        <w:p w14:paraId="4BC9D142" w14:textId="77777777" w:rsidR="00EA34DF" w:rsidRDefault="00DE2EA9">
          <w:pPr>
            <w:pStyle w:val="TOC2"/>
            <w:tabs>
              <w:tab w:val="left" w:pos="880"/>
              <w:tab w:val="right" w:leader="dot" w:pos="9016"/>
            </w:tabs>
            <w:rPr>
              <w:noProof/>
              <w:sz w:val="22"/>
              <w:szCs w:val="22"/>
            </w:rPr>
          </w:pPr>
          <w:hyperlink w:anchor="_Toc365882266" w:history="1">
            <w:r w:rsidR="00EA34DF" w:rsidRPr="00B66EB7">
              <w:rPr>
                <w:rStyle w:val="Hyperlink"/>
                <w:noProof/>
              </w:rPr>
              <w:t>5.5</w:t>
            </w:r>
            <w:r w:rsidR="00EA34DF">
              <w:rPr>
                <w:noProof/>
                <w:sz w:val="22"/>
                <w:szCs w:val="22"/>
              </w:rPr>
              <w:tab/>
            </w:r>
            <w:r w:rsidR="00EA34DF" w:rsidRPr="00B66EB7">
              <w:rPr>
                <w:rStyle w:val="Hyperlink"/>
                <w:noProof/>
              </w:rPr>
              <w:t>INITIATIVES</w:t>
            </w:r>
            <w:r w:rsidR="00EA34DF">
              <w:rPr>
                <w:noProof/>
                <w:webHidden/>
              </w:rPr>
              <w:tab/>
            </w:r>
            <w:r w:rsidR="00EA34DF">
              <w:rPr>
                <w:noProof/>
                <w:webHidden/>
              </w:rPr>
              <w:fldChar w:fldCharType="begin"/>
            </w:r>
            <w:r w:rsidR="00EA34DF">
              <w:rPr>
                <w:noProof/>
                <w:webHidden/>
              </w:rPr>
              <w:instrText xml:space="preserve"> PAGEREF _Toc365882266 \h </w:instrText>
            </w:r>
            <w:r w:rsidR="00EA34DF">
              <w:rPr>
                <w:noProof/>
                <w:webHidden/>
              </w:rPr>
            </w:r>
            <w:r w:rsidR="00EA34DF">
              <w:rPr>
                <w:noProof/>
                <w:webHidden/>
              </w:rPr>
              <w:fldChar w:fldCharType="separate"/>
            </w:r>
            <w:r>
              <w:rPr>
                <w:noProof/>
                <w:webHidden/>
              </w:rPr>
              <w:t>17</w:t>
            </w:r>
            <w:r w:rsidR="00EA34DF">
              <w:rPr>
                <w:noProof/>
                <w:webHidden/>
              </w:rPr>
              <w:fldChar w:fldCharType="end"/>
            </w:r>
          </w:hyperlink>
        </w:p>
        <w:p w14:paraId="186DBDB3" w14:textId="77777777" w:rsidR="00EA34DF" w:rsidRDefault="00DE2EA9">
          <w:pPr>
            <w:pStyle w:val="TOC1"/>
            <w:tabs>
              <w:tab w:val="left" w:pos="400"/>
              <w:tab w:val="right" w:leader="dot" w:pos="9016"/>
            </w:tabs>
            <w:rPr>
              <w:noProof/>
              <w:sz w:val="22"/>
              <w:szCs w:val="22"/>
            </w:rPr>
          </w:pPr>
          <w:hyperlink w:anchor="_Toc365882267" w:history="1">
            <w:r w:rsidR="00EA34DF" w:rsidRPr="00B66EB7">
              <w:rPr>
                <w:rStyle w:val="Hyperlink"/>
                <w:noProof/>
              </w:rPr>
              <w:t>6</w:t>
            </w:r>
            <w:r w:rsidR="00EA34DF">
              <w:rPr>
                <w:noProof/>
                <w:sz w:val="22"/>
                <w:szCs w:val="22"/>
              </w:rPr>
              <w:tab/>
            </w:r>
            <w:r w:rsidR="00EA34DF" w:rsidRPr="00B66EB7">
              <w:rPr>
                <w:rStyle w:val="Hyperlink"/>
                <w:noProof/>
              </w:rPr>
              <w:t>RECOMMENDATIONS</w:t>
            </w:r>
            <w:r w:rsidR="00EA34DF">
              <w:rPr>
                <w:noProof/>
                <w:webHidden/>
              </w:rPr>
              <w:tab/>
            </w:r>
            <w:r w:rsidR="00EA34DF">
              <w:rPr>
                <w:noProof/>
                <w:webHidden/>
              </w:rPr>
              <w:fldChar w:fldCharType="begin"/>
            </w:r>
            <w:r w:rsidR="00EA34DF">
              <w:rPr>
                <w:noProof/>
                <w:webHidden/>
              </w:rPr>
              <w:instrText xml:space="preserve"> PAGEREF _Toc365882267 \h </w:instrText>
            </w:r>
            <w:r w:rsidR="00EA34DF">
              <w:rPr>
                <w:noProof/>
                <w:webHidden/>
              </w:rPr>
            </w:r>
            <w:r w:rsidR="00EA34DF">
              <w:rPr>
                <w:noProof/>
                <w:webHidden/>
              </w:rPr>
              <w:fldChar w:fldCharType="separate"/>
            </w:r>
            <w:r>
              <w:rPr>
                <w:noProof/>
                <w:webHidden/>
              </w:rPr>
              <w:t>19</w:t>
            </w:r>
            <w:r w:rsidR="00EA34DF">
              <w:rPr>
                <w:noProof/>
                <w:webHidden/>
              </w:rPr>
              <w:fldChar w:fldCharType="end"/>
            </w:r>
          </w:hyperlink>
        </w:p>
        <w:p w14:paraId="7A96979E" w14:textId="261101BF" w:rsidR="00E6016E" w:rsidRPr="00DB26E1" w:rsidRDefault="00E6016E" w:rsidP="00684637">
          <w:pPr>
            <w:jc w:val="both"/>
          </w:pPr>
          <w:r w:rsidRPr="00DB26E1">
            <w:rPr>
              <w:b/>
              <w:bCs/>
              <w:noProof/>
            </w:rPr>
            <w:fldChar w:fldCharType="end"/>
          </w:r>
        </w:p>
      </w:sdtContent>
    </w:sdt>
    <w:p w14:paraId="14E42A5F" w14:textId="103A2F71" w:rsidR="00E6016E" w:rsidRPr="00DB26E1" w:rsidRDefault="00E6016E" w:rsidP="00684637">
      <w:pPr>
        <w:pStyle w:val="Heading5"/>
        <w:jc w:val="both"/>
      </w:pPr>
      <w:r w:rsidRPr="00DB26E1">
        <w:t>List of Tables</w:t>
      </w:r>
    </w:p>
    <w:p w14:paraId="00419ECB" w14:textId="77777777" w:rsidR="00EA34DF" w:rsidRDefault="00E6016E">
      <w:pPr>
        <w:pStyle w:val="TableofFigures"/>
        <w:tabs>
          <w:tab w:val="right" w:leader="dot" w:pos="9016"/>
        </w:tabs>
        <w:rPr>
          <w:noProof/>
          <w:sz w:val="22"/>
          <w:szCs w:val="22"/>
        </w:rPr>
      </w:pPr>
      <w:r w:rsidRPr="00DB26E1">
        <w:fldChar w:fldCharType="begin"/>
      </w:r>
      <w:r w:rsidRPr="00DB26E1">
        <w:instrText xml:space="preserve"> TOC \h \z \c "Table" </w:instrText>
      </w:r>
      <w:r w:rsidRPr="00DB26E1">
        <w:fldChar w:fldCharType="separate"/>
      </w:r>
      <w:hyperlink w:anchor="_Toc365882268" w:history="1">
        <w:r w:rsidR="00EA34DF" w:rsidRPr="0026128A">
          <w:rPr>
            <w:rStyle w:val="Hyperlink"/>
            <w:noProof/>
          </w:rPr>
          <w:t>Table 1: Implementation of Resolutions</w:t>
        </w:r>
        <w:r w:rsidR="00EA34DF">
          <w:rPr>
            <w:noProof/>
            <w:webHidden/>
          </w:rPr>
          <w:tab/>
        </w:r>
        <w:r w:rsidR="00EA34DF">
          <w:rPr>
            <w:noProof/>
            <w:webHidden/>
          </w:rPr>
          <w:fldChar w:fldCharType="begin"/>
        </w:r>
        <w:r w:rsidR="00EA34DF">
          <w:rPr>
            <w:noProof/>
            <w:webHidden/>
          </w:rPr>
          <w:instrText xml:space="preserve"> PAGEREF _Toc365882268 \h </w:instrText>
        </w:r>
        <w:r w:rsidR="00EA34DF">
          <w:rPr>
            <w:noProof/>
            <w:webHidden/>
          </w:rPr>
        </w:r>
        <w:r w:rsidR="00EA34DF">
          <w:rPr>
            <w:noProof/>
            <w:webHidden/>
          </w:rPr>
          <w:fldChar w:fldCharType="separate"/>
        </w:r>
        <w:r w:rsidR="00DE2EA9">
          <w:rPr>
            <w:noProof/>
            <w:webHidden/>
          </w:rPr>
          <w:t>7</w:t>
        </w:r>
        <w:r w:rsidR="00EA34DF">
          <w:rPr>
            <w:noProof/>
            <w:webHidden/>
          </w:rPr>
          <w:fldChar w:fldCharType="end"/>
        </w:r>
      </w:hyperlink>
    </w:p>
    <w:p w14:paraId="7075866B" w14:textId="77777777" w:rsidR="00EA34DF" w:rsidRDefault="00DE2EA9">
      <w:pPr>
        <w:pStyle w:val="TableofFigures"/>
        <w:tabs>
          <w:tab w:val="right" w:leader="dot" w:pos="9016"/>
        </w:tabs>
        <w:rPr>
          <w:noProof/>
          <w:sz w:val="22"/>
          <w:szCs w:val="22"/>
        </w:rPr>
      </w:pPr>
      <w:hyperlink w:anchor="_Toc365882269" w:history="1">
        <w:r w:rsidR="00EA34DF" w:rsidRPr="0026128A">
          <w:rPr>
            <w:rStyle w:val="Hyperlink"/>
            <w:noProof/>
          </w:rPr>
          <w:t>Table 2: Progress on Project Objectives</w:t>
        </w:r>
        <w:r w:rsidR="00EA34DF">
          <w:rPr>
            <w:noProof/>
            <w:webHidden/>
          </w:rPr>
          <w:tab/>
        </w:r>
        <w:r w:rsidR="00EA34DF">
          <w:rPr>
            <w:noProof/>
            <w:webHidden/>
          </w:rPr>
          <w:fldChar w:fldCharType="begin"/>
        </w:r>
        <w:r w:rsidR="00EA34DF">
          <w:rPr>
            <w:noProof/>
            <w:webHidden/>
          </w:rPr>
          <w:instrText xml:space="preserve"> PAGEREF _Toc365882269 \h </w:instrText>
        </w:r>
        <w:r w:rsidR="00EA34DF">
          <w:rPr>
            <w:noProof/>
            <w:webHidden/>
          </w:rPr>
        </w:r>
        <w:r w:rsidR="00EA34DF">
          <w:rPr>
            <w:noProof/>
            <w:webHidden/>
          </w:rPr>
          <w:fldChar w:fldCharType="separate"/>
        </w:r>
        <w:r>
          <w:rPr>
            <w:noProof/>
            <w:webHidden/>
          </w:rPr>
          <w:t>10</w:t>
        </w:r>
        <w:r w:rsidR="00EA34DF">
          <w:rPr>
            <w:noProof/>
            <w:webHidden/>
          </w:rPr>
          <w:fldChar w:fldCharType="end"/>
        </w:r>
      </w:hyperlink>
    </w:p>
    <w:p w14:paraId="67B2AB4F" w14:textId="77777777" w:rsidR="00EA34DF" w:rsidRDefault="00DE2EA9">
      <w:pPr>
        <w:pStyle w:val="TableofFigures"/>
        <w:tabs>
          <w:tab w:val="right" w:leader="dot" w:pos="9016"/>
        </w:tabs>
        <w:rPr>
          <w:noProof/>
          <w:sz w:val="22"/>
          <w:szCs w:val="22"/>
        </w:rPr>
      </w:pPr>
      <w:hyperlink w:anchor="_Toc365882270" w:history="1">
        <w:r w:rsidR="00EA34DF" w:rsidRPr="0026128A">
          <w:rPr>
            <w:rStyle w:val="Hyperlink"/>
            <w:noProof/>
          </w:rPr>
          <w:t>Table 3: NMBM Climate Response Information Sharing Opportunities</w:t>
        </w:r>
        <w:r w:rsidR="00EA34DF">
          <w:rPr>
            <w:noProof/>
            <w:webHidden/>
          </w:rPr>
          <w:tab/>
        </w:r>
        <w:r w:rsidR="00EA34DF">
          <w:rPr>
            <w:noProof/>
            <w:webHidden/>
          </w:rPr>
          <w:fldChar w:fldCharType="begin"/>
        </w:r>
        <w:r w:rsidR="00EA34DF">
          <w:rPr>
            <w:noProof/>
            <w:webHidden/>
          </w:rPr>
          <w:instrText xml:space="preserve"> PAGEREF _Toc365882270 \h </w:instrText>
        </w:r>
        <w:r w:rsidR="00EA34DF">
          <w:rPr>
            <w:noProof/>
            <w:webHidden/>
          </w:rPr>
        </w:r>
        <w:r w:rsidR="00EA34DF">
          <w:rPr>
            <w:noProof/>
            <w:webHidden/>
          </w:rPr>
          <w:fldChar w:fldCharType="separate"/>
        </w:r>
        <w:r>
          <w:rPr>
            <w:noProof/>
            <w:webHidden/>
          </w:rPr>
          <w:t>12</w:t>
        </w:r>
        <w:r w:rsidR="00EA34DF">
          <w:rPr>
            <w:noProof/>
            <w:webHidden/>
          </w:rPr>
          <w:fldChar w:fldCharType="end"/>
        </w:r>
      </w:hyperlink>
    </w:p>
    <w:p w14:paraId="6F661882" w14:textId="77777777" w:rsidR="00E6016E" w:rsidRPr="00DB26E1" w:rsidRDefault="00E6016E" w:rsidP="00684637">
      <w:pPr>
        <w:jc w:val="both"/>
        <w:sectPr w:rsidR="00E6016E" w:rsidRPr="00DB26E1" w:rsidSect="009C34CE">
          <w:headerReference w:type="default" r:id="rId22"/>
          <w:footerReference w:type="default" r:id="rId23"/>
          <w:pgSz w:w="11906" w:h="16838"/>
          <w:pgMar w:top="1440" w:right="1440" w:bottom="1440" w:left="1440" w:header="708" w:footer="708" w:gutter="0"/>
          <w:pgNumType w:fmt="lowerRoman"/>
          <w:cols w:space="708"/>
          <w:docGrid w:linePitch="360"/>
        </w:sectPr>
      </w:pPr>
      <w:r w:rsidRPr="00DB26E1">
        <w:fldChar w:fldCharType="end"/>
      </w:r>
    </w:p>
    <w:p w14:paraId="60F797F5" w14:textId="158D78F5" w:rsidR="00E6016E" w:rsidRPr="00DB26E1" w:rsidRDefault="00E6016E" w:rsidP="00684637">
      <w:pPr>
        <w:jc w:val="both"/>
      </w:pPr>
    </w:p>
    <w:p w14:paraId="10963440" w14:textId="724AE110" w:rsidR="007B5C81" w:rsidRPr="00DB26E1" w:rsidRDefault="00E6016E" w:rsidP="00684637">
      <w:pPr>
        <w:pStyle w:val="Heading1"/>
        <w:numPr>
          <w:ilvl w:val="0"/>
          <w:numId w:val="17"/>
        </w:numPr>
        <w:ind w:left="284" w:hanging="284"/>
        <w:jc w:val="both"/>
      </w:pPr>
      <w:bookmarkStart w:id="3" w:name="_Toc365882234"/>
      <w:r w:rsidRPr="00DB26E1">
        <w:rPr>
          <w:caps w:val="0"/>
        </w:rPr>
        <w:t>PURPOSE OF THE REPORT</w:t>
      </w:r>
      <w:bookmarkEnd w:id="3"/>
    </w:p>
    <w:p w14:paraId="05927C0C" w14:textId="723B434A" w:rsidR="00306571" w:rsidRPr="00DB26E1" w:rsidRDefault="00E76E35" w:rsidP="00684637">
      <w:pPr>
        <w:jc w:val="both"/>
      </w:pPr>
      <w:r w:rsidRPr="00DB26E1">
        <w:t xml:space="preserve">The retention of institutional memory is vital in the </w:t>
      </w:r>
      <w:r w:rsidR="00907CAE" w:rsidRPr="00DB26E1">
        <w:t xml:space="preserve">effectiveness and longevity of any </w:t>
      </w:r>
      <w:r w:rsidR="00A07703" w:rsidRPr="00DB26E1">
        <w:t>organisation or programme. In an organization as big and complex</w:t>
      </w:r>
      <w:r w:rsidR="00907CAE" w:rsidRPr="00DB26E1">
        <w:t xml:space="preserve"> as the Nelson Mandela Bay Municipality (NMBM), </w:t>
      </w:r>
      <w:r w:rsidR="00A07703" w:rsidRPr="00DB26E1">
        <w:t>this is particularly im</w:t>
      </w:r>
      <w:r w:rsidR="00306571" w:rsidRPr="00DB26E1">
        <w:t>portant, and particularly hard.</w:t>
      </w:r>
    </w:p>
    <w:p w14:paraId="7B3C5CF3" w14:textId="6BB10714" w:rsidR="007B5C81" w:rsidRPr="00DB26E1" w:rsidRDefault="00A07703" w:rsidP="00684637">
      <w:pPr>
        <w:jc w:val="both"/>
      </w:pPr>
      <w:r w:rsidRPr="00DB26E1">
        <w:t>Because the climate response work has not yet been translated into policy or concrete strategies and plans it was deemed necessary to capture the history of the work since the start of the coord</w:t>
      </w:r>
      <w:r w:rsidR="00306571" w:rsidRPr="00DB26E1">
        <w:t xml:space="preserve">inated effort in 2009 to date. </w:t>
      </w:r>
      <w:r w:rsidR="007B5C81" w:rsidRPr="00DB26E1">
        <w:t xml:space="preserve">This report </w:t>
      </w:r>
      <w:r w:rsidR="00306571" w:rsidRPr="00DB26E1">
        <w:t xml:space="preserve">thus </w:t>
      </w:r>
      <w:r w:rsidR="007B5C81" w:rsidRPr="00DB26E1">
        <w:t xml:space="preserve">aims to provide a concise overview of the </w:t>
      </w:r>
      <w:r w:rsidRPr="00DB26E1">
        <w:t>NMBM’s</w:t>
      </w:r>
      <w:r w:rsidR="00186654" w:rsidRPr="00DB26E1">
        <w:t xml:space="preserve"> climate change response planning, f</w:t>
      </w:r>
      <w:r w:rsidR="007B5C81" w:rsidRPr="00DB26E1">
        <w:t>rom when the Environmental Management Sub-Directorate, in cooperation with the Electricity &amp; Energy: Projects Sub-Directorate, actively started addressing the</w:t>
      </w:r>
      <w:r w:rsidRPr="00DB26E1">
        <w:t xml:space="preserve"> issue of climate change</w:t>
      </w:r>
      <w:r w:rsidR="007B5C81" w:rsidRPr="00DB26E1">
        <w:t>.</w:t>
      </w:r>
    </w:p>
    <w:p w14:paraId="55C6D13C" w14:textId="77777777" w:rsidR="00003019" w:rsidRPr="00DB26E1" w:rsidRDefault="0034741B" w:rsidP="00684637">
      <w:pPr>
        <w:pStyle w:val="Heading1"/>
        <w:numPr>
          <w:ilvl w:val="0"/>
          <w:numId w:val="17"/>
        </w:numPr>
        <w:spacing w:line="23" w:lineRule="atLeast"/>
        <w:ind w:left="284" w:hanging="284"/>
        <w:jc w:val="both"/>
      </w:pPr>
      <w:bookmarkStart w:id="4" w:name="_Toc365882235"/>
      <w:r w:rsidRPr="00DB26E1">
        <w:t>KEY FACTS ABOUT US</w:t>
      </w:r>
      <w:bookmarkEnd w:id="4"/>
    </w:p>
    <w:p w14:paraId="4755C77C" w14:textId="62384C7B" w:rsidR="005867CB" w:rsidRDefault="00272561" w:rsidP="00684637">
      <w:pPr>
        <w:pStyle w:val="Heading2"/>
        <w:numPr>
          <w:ilvl w:val="1"/>
          <w:numId w:val="17"/>
        </w:numPr>
        <w:ind w:left="567" w:hanging="567"/>
        <w:jc w:val="both"/>
      </w:pPr>
      <w:bookmarkStart w:id="5" w:name="_Toc365882236"/>
      <w:r w:rsidRPr="003C73CB">
        <w:rPr>
          <w:caps w:val="0"/>
        </w:rPr>
        <w:t>GENERAL</w:t>
      </w:r>
      <w:bookmarkEnd w:id="5"/>
    </w:p>
    <w:p w14:paraId="40D2ADF9" w14:textId="416D0C08" w:rsidR="00003019" w:rsidRPr="00DB26E1" w:rsidRDefault="003C73CB" w:rsidP="00684637">
      <w:pPr>
        <w:jc w:val="both"/>
        <w:rPr>
          <w:bCs/>
        </w:rPr>
      </w:pPr>
      <w:r>
        <w:rPr>
          <w:bCs/>
        </w:rPr>
        <w:t>T</w:t>
      </w:r>
      <w:r w:rsidR="00FF6949" w:rsidRPr="00DB26E1">
        <w:rPr>
          <w:bCs/>
        </w:rPr>
        <w:t>here are currently a</w:t>
      </w:r>
      <w:r w:rsidR="0034741B" w:rsidRPr="00DB26E1">
        <w:rPr>
          <w:bCs/>
        </w:rPr>
        <w:t>pprox</w:t>
      </w:r>
      <w:r w:rsidR="00FF6949" w:rsidRPr="00DB26E1">
        <w:rPr>
          <w:bCs/>
        </w:rPr>
        <w:t xml:space="preserve">imately </w:t>
      </w:r>
      <w:r w:rsidR="0034741B" w:rsidRPr="00DB26E1">
        <w:rPr>
          <w:bCs/>
        </w:rPr>
        <w:t xml:space="preserve">1.1million residents </w:t>
      </w:r>
      <w:r w:rsidR="00FF6949" w:rsidRPr="00DB26E1">
        <w:rPr>
          <w:bCs/>
        </w:rPr>
        <w:t>living in Nelson Mandela Bay</w:t>
      </w:r>
      <w:r w:rsidR="00431FC7" w:rsidRPr="00DB26E1">
        <w:rPr>
          <w:bCs/>
        </w:rPr>
        <w:t xml:space="preserve"> (NMB)</w:t>
      </w:r>
      <w:r w:rsidR="00FF6949" w:rsidRPr="00DB26E1">
        <w:rPr>
          <w:bCs/>
        </w:rPr>
        <w:t>, a figure which is predicted to grow to an estimated</w:t>
      </w:r>
      <w:r w:rsidR="0034741B" w:rsidRPr="00DB26E1">
        <w:rPr>
          <w:bCs/>
        </w:rPr>
        <w:t xml:space="preserve"> 1.24million by 2020</w:t>
      </w:r>
      <w:r w:rsidR="00FF6949" w:rsidRPr="00DB26E1">
        <w:rPr>
          <w:bCs/>
        </w:rPr>
        <w:t xml:space="preserve">. The </w:t>
      </w:r>
      <w:r w:rsidR="00431FC7" w:rsidRPr="00DB26E1">
        <w:rPr>
          <w:bCs/>
        </w:rPr>
        <w:t>NMB</w:t>
      </w:r>
      <w:r w:rsidR="0034741B" w:rsidRPr="00DB26E1">
        <w:rPr>
          <w:bCs/>
        </w:rPr>
        <w:t xml:space="preserve"> coastline</w:t>
      </w:r>
      <w:r w:rsidR="00FF6949" w:rsidRPr="00DB26E1">
        <w:rPr>
          <w:bCs/>
        </w:rPr>
        <w:t>,</w:t>
      </w:r>
      <w:r w:rsidR="0034741B" w:rsidRPr="00DB26E1">
        <w:rPr>
          <w:bCs/>
        </w:rPr>
        <w:t xml:space="preserve"> </w:t>
      </w:r>
      <w:r w:rsidR="00431FC7" w:rsidRPr="00DB26E1">
        <w:rPr>
          <w:bCs/>
        </w:rPr>
        <w:t xml:space="preserve">which </w:t>
      </w:r>
      <w:r w:rsidR="0034741B" w:rsidRPr="00DB26E1">
        <w:rPr>
          <w:bCs/>
        </w:rPr>
        <w:t xml:space="preserve">extends for </w:t>
      </w:r>
      <w:r w:rsidR="00FF6949" w:rsidRPr="00DB26E1">
        <w:rPr>
          <w:bCs/>
        </w:rPr>
        <w:t xml:space="preserve">about </w:t>
      </w:r>
      <w:r w:rsidR="0034741B" w:rsidRPr="00DB26E1">
        <w:rPr>
          <w:bCs/>
        </w:rPr>
        <w:t>90km alongside the Indian Ocean</w:t>
      </w:r>
      <w:r w:rsidR="00FF6949" w:rsidRPr="00DB26E1">
        <w:rPr>
          <w:bCs/>
        </w:rPr>
        <w:t xml:space="preserve">, is one of the city’s biggest assets. The area is situated in the </w:t>
      </w:r>
      <w:r w:rsidR="0034741B" w:rsidRPr="00DB26E1">
        <w:rPr>
          <w:bCs/>
        </w:rPr>
        <w:t>transitional region between the summer rainfall of Kwazulu-Natal and the winter rainfall of the Western Cape</w:t>
      </w:r>
      <w:r w:rsidR="00FF6949" w:rsidRPr="00DB26E1">
        <w:rPr>
          <w:bCs/>
        </w:rPr>
        <w:t>, and is characterised by a warm temperate climate.</w:t>
      </w:r>
    </w:p>
    <w:p w14:paraId="6D68FFB2" w14:textId="77777777" w:rsidR="00003019" w:rsidRPr="00DB26E1" w:rsidRDefault="00AE7476" w:rsidP="00684637">
      <w:pPr>
        <w:pStyle w:val="Heading2"/>
        <w:numPr>
          <w:ilvl w:val="1"/>
          <w:numId w:val="17"/>
        </w:numPr>
        <w:ind w:left="567" w:hanging="567"/>
        <w:jc w:val="both"/>
      </w:pPr>
      <w:bookmarkStart w:id="6" w:name="_Toc365882237"/>
      <w:r w:rsidRPr="00DB26E1">
        <w:t>CLIMATIC DATA</w:t>
      </w:r>
      <w:bookmarkEnd w:id="6"/>
    </w:p>
    <w:p w14:paraId="7026527C" w14:textId="1DC980F7" w:rsidR="00003019" w:rsidRPr="00DB26E1" w:rsidRDefault="0034741B" w:rsidP="00684637">
      <w:pPr>
        <w:jc w:val="both"/>
        <w:rPr>
          <w:bCs/>
        </w:rPr>
      </w:pPr>
      <w:r w:rsidRPr="00DB26E1">
        <w:rPr>
          <w:bCs/>
        </w:rPr>
        <w:t>Limited data on climate change exist on fin</w:t>
      </w:r>
      <w:r w:rsidR="00FB1F19" w:rsidRPr="00DB26E1">
        <w:rPr>
          <w:bCs/>
        </w:rPr>
        <w:t xml:space="preserve">e scale for Eastern Cape and </w:t>
      </w:r>
      <w:r w:rsidR="00431FC7" w:rsidRPr="00DB26E1">
        <w:rPr>
          <w:bCs/>
        </w:rPr>
        <w:t>Nelson Mandela Bay</w:t>
      </w:r>
      <w:r w:rsidR="00FB1F19" w:rsidRPr="00DB26E1">
        <w:rPr>
          <w:bCs/>
        </w:rPr>
        <w:t>. For m</w:t>
      </w:r>
      <w:r w:rsidRPr="00DB26E1">
        <w:rPr>
          <w:bCs/>
        </w:rPr>
        <w:t xml:space="preserve">uch of </w:t>
      </w:r>
      <w:r w:rsidR="00FB1F19" w:rsidRPr="00DB26E1">
        <w:rPr>
          <w:bCs/>
        </w:rPr>
        <w:t>the last decade the</w:t>
      </w:r>
      <w:r w:rsidRPr="00DB26E1">
        <w:rPr>
          <w:bCs/>
        </w:rPr>
        <w:t xml:space="preserve"> annual ambient temperatures </w:t>
      </w:r>
      <w:r w:rsidR="00FB1F19" w:rsidRPr="00DB26E1">
        <w:rPr>
          <w:bCs/>
        </w:rPr>
        <w:t xml:space="preserve">were </w:t>
      </w:r>
      <w:r w:rsidRPr="00DB26E1">
        <w:rPr>
          <w:bCs/>
        </w:rPr>
        <w:t>higher than</w:t>
      </w:r>
      <w:r w:rsidR="00FB1F19" w:rsidRPr="00DB26E1">
        <w:rPr>
          <w:bCs/>
        </w:rPr>
        <w:t xml:space="preserve"> the</w:t>
      </w:r>
      <w:r w:rsidRPr="00DB26E1">
        <w:rPr>
          <w:bCs/>
        </w:rPr>
        <w:t xml:space="preserve"> long-term average</w:t>
      </w:r>
      <w:r w:rsidR="00315E7D" w:rsidRPr="00DB26E1">
        <w:rPr>
          <w:bCs/>
        </w:rPr>
        <w:t xml:space="preserve"> (which have been calculated using data collect since 1885)</w:t>
      </w:r>
      <w:r w:rsidRPr="00DB26E1">
        <w:rPr>
          <w:bCs/>
        </w:rPr>
        <w:t xml:space="preserve">, but </w:t>
      </w:r>
      <w:r w:rsidR="00FB1F19" w:rsidRPr="00DB26E1">
        <w:rPr>
          <w:bCs/>
        </w:rPr>
        <w:t xml:space="preserve">it is </w:t>
      </w:r>
      <w:r w:rsidRPr="00DB26E1">
        <w:rPr>
          <w:bCs/>
        </w:rPr>
        <w:t xml:space="preserve">difficult to attribute it to climate change as it </w:t>
      </w:r>
      <w:r w:rsidR="00FB1F19" w:rsidRPr="00DB26E1">
        <w:rPr>
          <w:bCs/>
        </w:rPr>
        <w:t xml:space="preserve">is too erratic to be </w:t>
      </w:r>
      <w:r w:rsidRPr="00DB26E1">
        <w:rPr>
          <w:bCs/>
        </w:rPr>
        <w:t>proved</w:t>
      </w:r>
      <w:r w:rsidR="00FB1F19" w:rsidRPr="00DB26E1">
        <w:rPr>
          <w:bCs/>
        </w:rPr>
        <w:t xml:space="preserve"> statistically in order to </w:t>
      </w:r>
      <w:r w:rsidRPr="00DB26E1">
        <w:rPr>
          <w:bCs/>
        </w:rPr>
        <w:t>draw conclusions</w:t>
      </w:r>
      <w:r w:rsidR="00FB1F19" w:rsidRPr="00DB26E1">
        <w:rPr>
          <w:bCs/>
        </w:rPr>
        <w:t>.</w:t>
      </w:r>
      <w:r w:rsidR="00431FC7" w:rsidRPr="00DB26E1">
        <w:rPr>
          <w:bCs/>
        </w:rPr>
        <w:t xml:space="preserve"> The mean</w:t>
      </w:r>
      <w:r w:rsidRPr="00DB26E1">
        <w:rPr>
          <w:bCs/>
        </w:rPr>
        <w:t xml:space="preserve"> annual precipitation </w:t>
      </w:r>
      <w:r w:rsidR="00FB1F19" w:rsidRPr="00DB26E1">
        <w:rPr>
          <w:bCs/>
        </w:rPr>
        <w:t xml:space="preserve">is 610mm, but </w:t>
      </w:r>
      <w:r w:rsidRPr="00DB26E1">
        <w:rPr>
          <w:bCs/>
        </w:rPr>
        <w:t>can vary betw</w:t>
      </w:r>
      <w:r w:rsidR="00FB1F19" w:rsidRPr="00DB26E1">
        <w:rPr>
          <w:bCs/>
        </w:rPr>
        <w:t>een places from 400mm to 1200mm. The annual precipitation shows a cyclical emerging trend. R</w:t>
      </w:r>
      <w:r w:rsidRPr="00DB26E1">
        <w:rPr>
          <w:bCs/>
        </w:rPr>
        <w:t>ainfall and temperature data collected over a longer time period may be able to distinguish between natural cycles and climate change induced patterns</w:t>
      </w:r>
      <w:r w:rsidR="00FB1F19" w:rsidRPr="00DB26E1">
        <w:rPr>
          <w:bCs/>
        </w:rPr>
        <w:t xml:space="preserve">. </w:t>
      </w:r>
      <w:r w:rsidRPr="00DB26E1">
        <w:rPr>
          <w:bCs/>
        </w:rPr>
        <w:t>Natural rainfall cycles seem to be becoming more erratic</w:t>
      </w:r>
      <w:r w:rsidR="00FB1F19" w:rsidRPr="00DB26E1">
        <w:rPr>
          <w:bCs/>
        </w:rPr>
        <w:t>, though.</w:t>
      </w:r>
    </w:p>
    <w:p w14:paraId="093764F3" w14:textId="77777777" w:rsidR="00003019" w:rsidRPr="00DB26E1" w:rsidRDefault="00AE7476" w:rsidP="00684637">
      <w:pPr>
        <w:pStyle w:val="Heading2"/>
        <w:numPr>
          <w:ilvl w:val="1"/>
          <w:numId w:val="17"/>
        </w:numPr>
        <w:ind w:left="567" w:hanging="567"/>
        <w:jc w:val="both"/>
      </w:pPr>
      <w:bookmarkStart w:id="7" w:name="_Toc365882238"/>
      <w:r w:rsidRPr="00DB26E1">
        <w:t>WATER</w:t>
      </w:r>
      <w:bookmarkEnd w:id="7"/>
    </w:p>
    <w:p w14:paraId="2D28622B" w14:textId="34DEC8E7" w:rsidR="00003019" w:rsidRPr="00DB26E1" w:rsidRDefault="00FB1322" w:rsidP="00684637">
      <w:pPr>
        <w:jc w:val="both"/>
      </w:pPr>
      <w:r w:rsidRPr="00DB26E1">
        <w:rPr>
          <w:bCs/>
        </w:rPr>
        <w:t xml:space="preserve">Nelson Mandela Bay has </w:t>
      </w:r>
      <w:r w:rsidR="0034741B" w:rsidRPr="00DB26E1">
        <w:rPr>
          <w:bCs/>
        </w:rPr>
        <w:t>11 influential rivers</w:t>
      </w:r>
      <w:r w:rsidRPr="00DB26E1">
        <w:t xml:space="preserve">, with the </w:t>
      </w:r>
      <w:r w:rsidR="0034741B" w:rsidRPr="00DB26E1">
        <w:t>Sunday</w:t>
      </w:r>
      <w:r w:rsidR="00431FC7" w:rsidRPr="00DB26E1">
        <w:t>s and Van Stadens Rivers bordering</w:t>
      </w:r>
      <w:r w:rsidR="0034741B" w:rsidRPr="00DB26E1">
        <w:t xml:space="preserve"> NMB on the east and west respectively</w:t>
      </w:r>
      <w:r w:rsidRPr="00DB26E1">
        <w:t>. The metropolitan area r</w:t>
      </w:r>
      <w:r w:rsidR="0034741B" w:rsidRPr="00DB26E1">
        <w:t xml:space="preserve">eceives water from </w:t>
      </w:r>
      <w:r w:rsidR="00D87F94" w:rsidRPr="00DB26E1">
        <w:rPr>
          <w:bCs/>
        </w:rPr>
        <w:t>five</w:t>
      </w:r>
      <w:r w:rsidRPr="00DB26E1">
        <w:rPr>
          <w:bCs/>
        </w:rPr>
        <w:t xml:space="preserve"> major dams of which only one falls wi</w:t>
      </w:r>
      <w:r w:rsidR="0034741B" w:rsidRPr="00DB26E1">
        <w:rPr>
          <w:bCs/>
        </w:rPr>
        <w:t xml:space="preserve">thin </w:t>
      </w:r>
      <w:r w:rsidRPr="00DB26E1">
        <w:rPr>
          <w:bCs/>
        </w:rPr>
        <w:t xml:space="preserve">the </w:t>
      </w:r>
      <w:r w:rsidR="0034741B" w:rsidRPr="00DB26E1">
        <w:rPr>
          <w:bCs/>
        </w:rPr>
        <w:t xml:space="preserve">boundaries </w:t>
      </w:r>
      <w:r w:rsidRPr="00DB26E1">
        <w:t xml:space="preserve">of the </w:t>
      </w:r>
      <w:r w:rsidR="00D31323" w:rsidRPr="00DB26E1">
        <w:t xml:space="preserve">Metro </w:t>
      </w:r>
      <w:r w:rsidRPr="00DB26E1">
        <w:t xml:space="preserve">i.e. </w:t>
      </w:r>
      <w:r w:rsidR="0034741B" w:rsidRPr="00DB26E1">
        <w:t>Groendal dam</w:t>
      </w:r>
      <w:r w:rsidRPr="00DB26E1">
        <w:t>. The i</w:t>
      </w:r>
      <w:r w:rsidR="0034741B" w:rsidRPr="00DB26E1">
        <w:t>nland water resources</w:t>
      </w:r>
      <w:r w:rsidRPr="00DB26E1">
        <w:t xml:space="preserve"> are</w:t>
      </w:r>
      <w:r w:rsidR="0034741B" w:rsidRPr="00DB26E1">
        <w:t xml:space="preserve"> under severe pressure</w:t>
      </w:r>
      <w:r w:rsidR="00431FC7" w:rsidRPr="00DB26E1">
        <w:t xml:space="preserve">. In addition to this </w:t>
      </w:r>
      <w:r w:rsidR="0034741B" w:rsidRPr="00DB26E1">
        <w:t xml:space="preserve">NMB has effectively </w:t>
      </w:r>
      <w:r w:rsidR="0034741B" w:rsidRPr="00DB26E1">
        <w:rPr>
          <w:bCs/>
        </w:rPr>
        <w:t xml:space="preserve">reached carrying capacity </w:t>
      </w:r>
      <w:r w:rsidR="0034741B" w:rsidRPr="00DB26E1">
        <w:t>in terms of water availability</w:t>
      </w:r>
      <w:r w:rsidR="00D87F94" w:rsidRPr="00DB26E1">
        <w:t xml:space="preserve"> vs. the demand for water</w:t>
      </w:r>
      <w:r w:rsidRPr="00DB26E1">
        <w:t>, with the Coega IDZ a</w:t>
      </w:r>
      <w:r w:rsidR="0034741B" w:rsidRPr="00DB26E1">
        <w:t xml:space="preserve"> </w:t>
      </w:r>
      <w:r w:rsidRPr="00DB26E1">
        <w:t xml:space="preserve">further </w:t>
      </w:r>
      <w:r w:rsidR="0034741B" w:rsidRPr="00DB26E1">
        <w:t>major</w:t>
      </w:r>
      <w:r w:rsidRPr="00DB26E1">
        <w:t xml:space="preserve"> source of</w:t>
      </w:r>
      <w:r w:rsidR="0034741B" w:rsidRPr="00DB26E1">
        <w:t xml:space="preserve"> pressure on water resources</w:t>
      </w:r>
      <w:r w:rsidRPr="00DB26E1">
        <w:t>.</w:t>
      </w:r>
    </w:p>
    <w:p w14:paraId="014AE5B0" w14:textId="77777777" w:rsidR="00003019" w:rsidRPr="00DB26E1" w:rsidRDefault="00AE7476" w:rsidP="00684637">
      <w:pPr>
        <w:pStyle w:val="Heading2"/>
        <w:numPr>
          <w:ilvl w:val="1"/>
          <w:numId w:val="17"/>
        </w:numPr>
        <w:ind w:left="567" w:hanging="567"/>
        <w:jc w:val="both"/>
      </w:pPr>
      <w:bookmarkStart w:id="8" w:name="_Toc365882239"/>
      <w:r w:rsidRPr="00DB26E1">
        <w:t>ENERGY</w:t>
      </w:r>
      <w:bookmarkEnd w:id="8"/>
    </w:p>
    <w:p w14:paraId="315A5127" w14:textId="77777777" w:rsidR="00003019" w:rsidRPr="00DB26E1" w:rsidRDefault="00E037F8" w:rsidP="00684637">
      <w:pPr>
        <w:spacing w:after="120"/>
        <w:contextualSpacing/>
        <w:jc w:val="both"/>
        <w:rPr>
          <w:bCs/>
        </w:rPr>
      </w:pPr>
      <w:r w:rsidRPr="00DB26E1">
        <w:rPr>
          <w:bCs/>
        </w:rPr>
        <w:t>According to the 2010 Nelson Mandela Bay State of Environment Report the contribution of major energy carrier types to the total energy needs for the metropolitan area is as follows:</w:t>
      </w:r>
    </w:p>
    <w:p w14:paraId="70E81231" w14:textId="77777777" w:rsidR="00003019" w:rsidRPr="00DB26E1" w:rsidRDefault="0034741B" w:rsidP="00684637">
      <w:pPr>
        <w:numPr>
          <w:ilvl w:val="2"/>
          <w:numId w:val="1"/>
        </w:numPr>
        <w:tabs>
          <w:tab w:val="clear" w:pos="2160"/>
          <w:tab w:val="num" w:pos="709"/>
        </w:tabs>
        <w:spacing w:after="120" w:line="23" w:lineRule="atLeast"/>
        <w:ind w:left="709" w:hanging="425"/>
        <w:contextualSpacing/>
        <w:jc w:val="both"/>
      </w:pPr>
      <w:r w:rsidRPr="00DB26E1">
        <w:t>36% Electricity</w:t>
      </w:r>
    </w:p>
    <w:p w14:paraId="120EE305" w14:textId="77777777" w:rsidR="00003019" w:rsidRPr="00DB26E1" w:rsidRDefault="0034741B" w:rsidP="00684637">
      <w:pPr>
        <w:numPr>
          <w:ilvl w:val="2"/>
          <w:numId w:val="1"/>
        </w:numPr>
        <w:tabs>
          <w:tab w:val="clear" w:pos="2160"/>
          <w:tab w:val="num" w:pos="709"/>
        </w:tabs>
        <w:spacing w:after="120" w:line="23" w:lineRule="atLeast"/>
        <w:ind w:left="709" w:hanging="425"/>
        <w:contextualSpacing/>
        <w:jc w:val="both"/>
      </w:pPr>
      <w:r w:rsidRPr="00DB26E1">
        <w:t>30% Petrol</w:t>
      </w:r>
    </w:p>
    <w:p w14:paraId="6027E066" w14:textId="77777777" w:rsidR="00003019" w:rsidRPr="00DB26E1" w:rsidRDefault="0034741B" w:rsidP="00684637">
      <w:pPr>
        <w:numPr>
          <w:ilvl w:val="2"/>
          <w:numId w:val="1"/>
        </w:numPr>
        <w:tabs>
          <w:tab w:val="clear" w:pos="2160"/>
          <w:tab w:val="num" w:pos="709"/>
        </w:tabs>
        <w:spacing w:after="120" w:line="23" w:lineRule="atLeast"/>
        <w:ind w:left="709" w:hanging="425"/>
        <w:jc w:val="both"/>
      </w:pPr>
      <w:r w:rsidRPr="00DB26E1">
        <w:t>26.5% Diesel</w:t>
      </w:r>
    </w:p>
    <w:p w14:paraId="74D8A1FC" w14:textId="66916B89" w:rsidR="00003019" w:rsidRPr="00DB26E1" w:rsidRDefault="00AE7476" w:rsidP="00684637">
      <w:pPr>
        <w:jc w:val="both"/>
        <w:rPr>
          <w:bCs/>
        </w:rPr>
      </w:pPr>
      <w:r w:rsidRPr="00DB26E1">
        <w:rPr>
          <w:bCs/>
        </w:rPr>
        <w:t>The n</w:t>
      </w:r>
      <w:r w:rsidR="0034741B" w:rsidRPr="00DB26E1">
        <w:rPr>
          <w:bCs/>
        </w:rPr>
        <w:t>et migration of people into urb</w:t>
      </w:r>
      <w:r w:rsidR="00E037F8" w:rsidRPr="00DB26E1">
        <w:rPr>
          <w:bCs/>
        </w:rPr>
        <w:t xml:space="preserve">an area of </w:t>
      </w:r>
      <w:r w:rsidR="00431FC7" w:rsidRPr="00DB26E1">
        <w:rPr>
          <w:bCs/>
        </w:rPr>
        <w:t>NMB</w:t>
      </w:r>
      <w:r w:rsidR="00E037F8" w:rsidRPr="00DB26E1">
        <w:rPr>
          <w:bCs/>
        </w:rPr>
        <w:t xml:space="preserve"> is the major contributing factor to the </w:t>
      </w:r>
      <w:r w:rsidR="0034741B" w:rsidRPr="00DB26E1">
        <w:rPr>
          <w:bCs/>
        </w:rPr>
        <w:t xml:space="preserve">increased energy needs </w:t>
      </w:r>
      <w:r w:rsidR="00E037F8" w:rsidRPr="00DB26E1">
        <w:rPr>
          <w:bCs/>
        </w:rPr>
        <w:t xml:space="preserve">within the metropolitan area </w:t>
      </w:r>
      <w:r w:rsidR="0034741B" w:rsidRPr="00DB26E1">
        <w:rPr>
          <w:bCs/>
        </w:rPr>
        <w:t>through development</w:t>
      </w:r>
      <w:r w:rsidR="00E037F8" w:rsidRPr="00DB26E1">
        <w:rPr>
          <w:bCs/>
        </w:rPr>
        <w:t>, which brings with it increased transport and electricity needs.</w:t>
      </w:r>
    </w:p>
    <w:p w14:paraId="35CB4732" w14:textId="77777777" w:rsidR="00003019" w:rsidRPr="00DB26E1" w:rsidRDefault="00AE7476" w:rsidP="00684637">
      <w:pPr>
        <w:pStyle w:val="Heading2"/>
        <w:numPr>
          <w:ilvl w:val="1"/>
          <w:numId w:val="17"/>
        </w:numPr>
        <w:ind w:left="567" w:hanging="567"/>
        <w:jc w:val="both"/>
      </w:pPr>
      <w:bookmarkStart w:id="9" w:name="_Toc365882240"/>
      <w:r w:rsidRPr="00DB26E1">
        <w:t>AIR QUALITY</w:t>
      </w:r>
      <w:bookmarkEnd w:id="9"/>
    </w:p>
    <w:p w14:paraId="52770C60" w14:textId="6B3EFE5D" w:rsidR="00003019" w:rsidRPr="00DB26E1" w:rsidRDefault="00CD50B3" w:rsidP="00684637">
      <w:pPr>
        <w:jc w:val="both"/>
        <w:rPr>
          <w:bCs/>
        </w:rPr>
      </w:pPr>
      <w:r w:rsidRPr="00DB26E1">
        <w:rPr>
          <w:bCs/>
        </w:rPr>
        <w:t>The m</w:t>
      </w:r>
      <w:r w:rsidR="0034741B" w:rsidRPr="00DB26E1">
        <w:rPr>
          <w:bCs/>
        </w:rPr>
        <w:t xml:space="preserve">ain sources of air pollution </w:t>
      </w:r>
      <w:r w:rsidR="00D46F15" w:rsidRPr="00DB26E1">
        <w:rPr>
          <w:bCs/>
        </w:rPr>
        <w:t xml:space="preserve">include </w:t>
      </w:r>
      <w:r w:rsidR="0034741B" w:rsidRPr="00DB26E1">
        <w:rPr>
          <w:bCs/>
        </w:rPr>
        <w:t xml:space="preserve">industry, motor vehicle traffic, </w:t>
      </w:r>
      <w:r w:rsidR="00D46F15" w:rsidRPr="00DB26E1">
        <w:rPr>
          <w:bCs/>
        </w:rPr>
        <w:t>and methane from landfill sites. Nelson Ma</w:t>
      </w:r>
      <w:r w:rsidR="00431FC7" w:rsidRPr="00DB26E1">
        <w:rPr>
          <w:bCs/>
        </w:rPr>
        <w:t>ndela Bay is fortunate in that regular</w:t>
      </w:r>
      <w:r w:rsidR="0034741B" w:rsidRPr="00DB26E1">
        <w:rPr>
          <w:bCs/>
        </w:rPr>
        <w:t xml:space="preserve"> coastal onshore and offshore winds disperse high concentrations of pollutants</w:t>
      </w:r>
      <w:r w:rsidR="00D46F15" w:rsidRPr="00DB26E1">
        <w:rPr>
          <w:bCs/>
        </w:rPr>
        <w:t xml:space="preserve">. The </w:t>
      </w:r>
      <w:r w:rsidR="00431FC7" w:rsidRPr="00DB26E1">
        <w:rPr>
          <w:bCs/>
        </w:rPr>
        <w:t>Nelson Mandela Bay Municipality (NMBM)</w:t>
      </w:r>
      <w:r w:rsidR="00D46F15" w:rsidRPr="00DB26E1">
        <w:rPr>
          <w:bCs/>
        </w:rPr>
        <w:t xml:space="preserve"> currently monitors the following gases – </w:t>
      </w:r>
      <w:r w:rsidR="00CC47BF" w:rsidRPr="00DB26E1">
        <w:rPr>
          <w:bCs/>
        </w:rPr>
        <w:t>Sulphur dioxide (SO2), Nitrogen dioxide (NO2), Particulate matter (PM10), Ozone (O3), Carbon monoxide (CO), and Methane (CH4)</w:t>
      </w:r>
      <w:r w:rsidR="00C74CAE" w:rsidRPr="00DB26E1">
        <w:rPr>
          <w:bCs/>
        </w:rPr>
        <w:t>, with Methane being the only greenhouse gas</w:t>
      </w:r>
      <w:r w:rsidR="00B34D46" w:rsidRPr="00DB26E1">
        <w:rPr>
          <w:bCs/>
        </w:rPr>
        <w:t xml:space="preserve"> currently measured</w:t>
      </w:r>
      <w:r w:rsidR="00D46F15" w:rsidRPr="00DB26E1">
        <w:rPr>
          <w:bCs/>
        </w:rPr>
        <w:t>.</w:t>
      </w:r>
    </w:p>
    <w:p w14:paraId="3C229618" w14:textId="77777777" w:rsidR="00003019" w:rsidRPr="00DB26E1" w:rsidRDefault="00AE7476" w:rsidP="00684637">
      <w:pPr>
        <w:pStyle w:val="Heading2"/>
        <w:numPr>
          <w:ilvl w:val="1"/>
          <w:numId w:val="17"/>
        </w:numPr>
        <w:ind w:left="567" w:hanging="567"/>
        <w:jc w:val="both"/>
      </w:pPr>
      <w:bookmarkStart w:id="10" w:name="_Toc365882241"/>
      <w:r w:rsidRPr="00DB26E1">
        <w:t>WASTE</w:t>
      </w:r>
      <w:bookmarkEnd w:id="10"/>
    </w:p>
    <w:p w14:paraId="53D098A4" w14:textId="73D75822" w:rsidR="00D25089" w:rsidRPr="00DB26E1" w:rsidRDefault="00767ABD" w:rsidP="00684637">
      <w:pPr>
        <w:jc w:val="both"/>
      </w:pPr>
      <w:r w:rsidRPr="00DB26E1">
        <w:t>During 2012 the NMBM recorded</w:t>
      </w:r>
      <w:r w:rsidR="00D46F15" w:rsidRPr="00DB26E1">
        <w:t xml:space="preserve"> a total of </w:t>
      </w:r>
      <w:r w:rsidR="0034741B" w:rsidRPr="00DB26E1">
        <w:rPr>
          <w:bCs/>
        </w:rPr>
        <w:t>473</w:t>
      </w:r>
      <w:r w:rsidRPr="00DB26E1">
        <w:rPr>
          <w:bCs/>
        </w:rPr>
        <w:t> </w:t>
      </w:r>
      <w:r w:rsidR="0034741B" w:rsidRPr="00DB26E1">
        <w:rPr>
          <w:bCs/>
        </w:rPr>
        <w:t>503</w:t>
      </w:r>
      <w:r w:rsidRPr="00DB26E1">
        <w:rPr>
          <w:bCs/>
        </w:rPr>
        <w:t xml:space="preserve"> tons of waste to landfill. There are currently three </w:t>
      </w:r>
      <w:r w:rsidR="0034741B" w:rsidRPr="00DB26E1">
        <w:rPr>
          <w:bCs/>
        </w:rPr>
        <w:t xml:space="preserve">licenced landfill sites </w:t>
      </w:r>
      <w:r w:rsidRPr="00DB26E1">
        <w:t>within Nelson Mandela Bay of which two</w:t>
      </w:r>
      <w:r w:rsidR="0034741B" w:rsidRPr="00DB26E1">
        <w:t xml:space="preserve"> </w:t>
      </w:r>
      <w:r w:rsidRPr="00DB26E1">
        <w:t>are municipal (Arlington and Koedoeskloof), and one privately run (Aloes). Only one</w:t>
      </w:r>
      <w:r w:rsidR="0034741B" w:rsidRPr="00DB26E1">
        <w:t xml:space="preserve"> waste site</w:t>
      </w:r>
      <w:r w:rsidRPr="00DB26E1">
        <w:t>, Aloes, is</w:t>
      </w:r>
      <w:r w:rsidR="0034741B" w:rsidRPr="00DB26E1">
        <w:t xml:space="preserve"> licensed to accept hazardous waste</w:t>
      </w:r>
      <w:r w:rsidRPr="00DB26E1">
        <w:t>.</w:t>
      </w:r>
    </w:p>
    <w:p w14:paraId="15E4DAAE" w14:textId="7287C35B" w:rsidR="00003019" w:rsidRPr="00DB26E1" w:rsidRDefault="00D25089" w:rsidP="00684637">
      <w:pPr>
        <w:jc w:val="both"/>
      </w:pPr>
      <w:r w:rsidRPr="00DB26E1">
        <w:t>As far as available landfill space is concerned, Koedoeskloof only has capacity till approximately 2015, while Arlington has capacity to receive waste till 2031 or 2037/2038, depending on whether they achieve a compaction rate of 750kg/m</w:t>
      </w:r>
      <w:r w:rsidRPr="00DB26E1">
        <w:rPr>
          <w:vertAlign w:val="superscript"/>
        </w:rPr>
        <w:t>3</w:t>
      </w:r>
      <w:r w:rsidRPr="00DB26E1">
        <w:t xml:space="preserve"> or 1000kg/m</w:t>
      </w:r>
      <w:r w:rsidRPr="00DB26E1">
        <w:rPr>
          <w:vertAlign w:val="superscript"/>
        </w:rPr>
        <w:t>3</w:t>
      </w:r>
      <w:r w:rsidRPr="00DB26E1">
        <w:t xml:space="preserve"> respectively. To date there has been sufficient landfill space which means that this has been the </w:t>
      </w:r>
      <w:r w:rsidR="00140B42" w:rsidRPr="00DB26E1">
        <w:t xml:space="preserve">least costly </w:t>
      </w:r>
      <w:r w:rsidRPr="00DB26E1">
        <w:t>waste disposal option. Should Koedoeskloof reach its capacity other waste disposal options might become financially viable.</w:t>
      </w:r>
      <w:r w:rsidR="002B71A8" w:rsidRPr="00DB26E1">
        <w:t xml:space="preserve"> </w:t>
      </w:r>
    </w:p>
    <w:p w14:paraId="07A61563" w14:textId="77777777" w:rsidR="00003019" w:rsidRPr="00DB26E1" w:rsidRDefault="00AE7476" w:rsidP="00684637">
      <w:pPr>
        <w:pStyle w:val="Heading2"/>
        <w:numPr>
          <w:ilvl w:val="1"/>
          <w:numId w:val="17"/>
        </w:numPr>
        <w:ind w:left="567" w:hanging="567"/>
        <w:jc w:val="both"/>
      </w:pPr>
      <w:bookmarkStart w:id="11" w:name="_Toc365882242"/>
      <w:r w:rsidRPr="00DB26E1">
        <w:t>BIODIVERSITY</w:t>
      </w:r>
      <w:bookmarkEnd w:id="11"/>
    </w:p>
    <w:p w14:paraId="098F3815" w14:textId="77777777" w:rsidR="00003019" w:rsidRPr="00DB26E1" w:rsidRDefault="00AE515C" w:rsidP="00684637">
      <w:pPr>
        <w:jc w:val="both"/>
      </w:pPr>
      <w:r w:rsidRPr="00DB26E1">
        <w:t>Nelson Mandela Bay is</w:t>
      </w:r>
      <w:r w:rsidR="0034741B" w:rsidRPr="00DB26E1">
        <w:t xml:space="preserve"> situated at </w:t>
      </w:r>
      <w:r w:rsidRPr="00DB26E1">
        <w:t xml:space="preserve">the </w:t>
      </w:r>
      <w:r w:rsidR="0034741B" w:rsidRPr="00DB26E1">
        <w:t xml:space="preserve">eastern extreme of </w:t>
      </w:r>
      <w:r w:rsidRPr="00DB26E1">
        <w:t xml:space="preserve">the </w:t>
      </w:r>
      <w:r w:rsidR="0034741B" w:rsidRPr="00DB26E1">
        <w:t xml:space="preserve">Cape Floral Kingdom, a </w:t>
      </w:r>
      <w:r w:rsidR="0034741B" w:rsidRPr="00DB26E1">
        <w:rPr>
          <w:bCs/>
        </w:rPr>
        <w:t>global biodiversity hotspot</w:t>
      </w:r>
      <w:r w:rsidRPr="00DB26E1">
        <w:rPr>
          <w:bCs/>
        </w:rPr>
        <w:t xml:space="preserve"> which is predicted to be hit </w:t>
      </w:r>
      <w:r w:rsidR="0034741B" w:rsidRPr="00DB26E1">
        <w:t>extremely hard by climate change</w:t>
      </w:r>
      <w:r w:rsidRPr="00DB26E1">
        <w:t xml:space="preserve">. In addition to this </w:t>
      </w:r>
      <w:r w:rsidR="0034741B" w:rsidRPr="00DB26E1">
        <w:t xml:space="preserve">Nelson Mandela Bay is the </w:t>
      </w:r>
      <w:r w:rsidRPr="00DB26E1">
        <w:rPr>
          <w:bCs/>
        </w:rPr>
        <w:t>convergence point for five of the seven</w:t>
      </w:r>
      <w:r w:rsidR="0034741B" w:rsidRPr="00DB26E1">
        <w:rPr>
          <w:bCs/>
        </w:rPr>
        <w:t xml:space="preserve"> biomes</w:t>
      </w:r>
      <w:r w:rsidR="0034741B" w:rsidRPr="00DB26E1">
        <w:t xml:space="preserve"> found in South Africa</w:t>
      </w:r>
      <w:r w:rsidRPr="00DB26E1">
        <w:t>. Over the years the NMBM have created a well-</w:t>
      </w:r>
      <w:r w:rsidR="0034741B" w:rsidRPr="00DB26E1">
        <w:t>integrated Metropolitan Open Space System (</w:t>
      </w:r>
      <w:r w:rsidR="0034741B" w:rsidRPr="00DB26E1">
        <w:rPr>
          <w:bCs/>
        </w:rPr>
        <w:t>NMB MOSS</w:t>
      </w:r>
      <w:r w:rsidR="0034741B" w:rsidRPr="00DB26E1">
        <w:t>), which currently covers an area of 619km</w:t>
      </w:r>
      <w:r w:rsidR="0034741B" w:rsidRPr="00DB26E1">
        <w:rPr>
          <w:vertAlign w:val="superscript"/>
        </w:rPr>
        <w:t>2</w:t>
      </w:r>
      <w:r w:rsidR="0034741B" w:rsidRPr="00DB26E1">
        <w:t xml:space="preserve"> or 31.7%</w:t>
      </w:r>
    </w:p>
    <w:p w14:paraId="56672B2F" w14:textId="77777777" w:rsidR="00003019" w:rsidRPr="00DB26E1" w:rsidRDefault="00AE7476" w:rsidP="00684637">
      <w:pPr>
        <w:pStyle w:val="Heading2"/>
        <w:numPr>
          <w:ilvl w:val="1"/>
          <w:numId w:val="17"/>
        </w:numPr>
        <w:ind w:left="567" w:hanging="567"/>
        <w:jc w:val="both"/>
      </w:pPr>
      <w:bookmarkStart w:id="12" w:name="_Toc365882243"/>
      <w:r w:rsidRPr="00DB26E1">
        <w:t>EXTREME WEATHER EVENTS</w:t>
      </w:r>
      <w:bookmarkEnd w:id="12"/>
    </w:p>
    <w:p w14:paraId="7E855CB5" w14:textId="275D09BD" w:rsidR="003C7F30" w:rsidRPr="00DB26E1" w:rsidRDefault="004E1EA8" w:rsidP="00684637">
      <w:pPr>
        <w:jc w:val="both"/>
      </w:pPr>
      <w:r w:rsidRPr="00DB26E1">
        <w:t xml:space="preserve">The </w:t>
      </w:r>
      <w:r w:rsidR="005C7717" w:rsidRPr="00DB26E1">
        <w:t>NMBM</w:t>
      </w:r>
      <w:r w:rsidRPr="00DB26E1">
        <w:t xml:space="preserve"> area has been </w:t>
      </w:r>
      <w:r w:rsidR="0034741B" w:rsidRPr="00DB26E1">
        <w:t xml:space="preserve">identified as one of four sensitive regions </w:t>
      </w:r>
      <w:r w:rsidR="00B34D46" w:rsidRPr="00DB26E1">
        <w:t xml:space="preserve">in South Africa </w:t>
      </w:r>
      <w:r w:rsidRPr="00DB26E1">
        <w:t xml:space="preserve">that are </w:t>
      </w:r>
      <w:r w:rsidR="0034741B" w:rsidRPr="00DB26E1">
        <w:t>highly vulnerable to storm damage driven by extreme weather events</w:t>
      </w:r>
      <w:r w:rsidRPr="00DB26E1">
        <w:t xml:space="preserve">. </w:t>
      </w:r>
      <w:r w:rsidR="0034741B" w:rsidRPr="00DB26E1">
        <w:t xml:space="preserve">Extreme weather events </w:t>
      </w:r>
      <w:r w:rsidRPr="00DB26E1">
        <w:t xml:space="preserve">are an </w:t>
      </w:r>
      <w:r w:rsidR="0034741B" w:rsidRPr="00DB26E1">
        <w:t>integral part o</w:t>
      </w:r>
      <w:r w:rsidRPr="00DB26E1">
        <w:t xml:space="preserve">f the city’s history. </w:t>
      </w:r>
      <w:r w:rsidR="004501A9" w:rsidRPr="00DB26E1">
        <w:t>There has been a linear increase in number of floods over last century – s</w:t>
      </w:r>
      <w:r w:rsidR="0034741B" w:rsidRPr="00DB26E1">
        <w:t xml:space="preserve">ince </w:t>
      </w:r>
      <w:r w:rsidRPr="00DB26E1">
        <w:t xml:space="preserve">the </w:t>
      </w:r>
      <w:r w:rsidR="0034741B" w:rsidRPr="00DB26E1">
        <w:t xml:space="preserve">early 1900’s </w:t>
      </w:r>
      <w:r w:rsidRPr="00DB26E1">
        <w:t xml:space="preserve">the city has experienced </w:t>
      </w:r>
      <w:r w:rsidR="0034741B" w:rsidRPr="00DB26E1">
        <w:t>34 flooding events</w:t>
      </w:r>
      <w:r w:rsidR="003C7F30" w:rsidRPr="00DB26E1">
        <w:t xml:space="preserve">. </w:t>
      </w:r>
      <w:r w:rsidR="004501A9" w:rsidRPr="00DB26E1">
        <w:t>In terms of droughts the emerging trend seems to be that droughts are experienced before and after flooding events.</w:t>
      </w:r>
      <w:r w:rsidR="003C7F30" w:rsidRPr="00DB26E1">
        <w:t xml:space="preserve"> </w:t>
      </w:r>
      <w:r w:rsidR="004501A9" w:rsidRPr="00DB26E1">
        <w:t>It is</w:t>
      </w:r>
      <w:r w:rsidR="00B34D46" w:rsidRPr="00DB26E1">
        <w:t>, however,</w:t>
      </w:r>
      <w:r w:rsidR="004501A9" w:rsidRPr="00DB26E1">
        <w:t xml:space="preserve"> difficult to conclude the relationship between extreme events and climate change due to the tremendous surface hardening from development over the years.</w:t>
      </w:r>
    </w:p>
    <w:p w14:paraId="5D42891C" w14:textId="374B5507" w:rsidR="00E22BAC" w:rsidRPr="00DB26E1" w:rsidRDefault="004501A9" w:rsidP="00684637">
      <w:pPr>
        <w:jc w:val="both"/>
      </w:pPr>
      <w:r w:rsidRPr="00DB26E1">
        <w:t>Approximately</w:t>
      </w:r>
      <w:r w:rsidR="0034741B" w:rsidRPr="00DB26E1">
        <w:t xml:space="preserve"> </w:t>
      </w:r>
      <w:r w:rsidRPr="00DB26E1">
        <w:t>30% (80 000) of dwellings within the metropolitan area are informal/backyard shacks which are highly vulnerable.</w:t>
      </w:r>
    </w:p>
    <w:p w14:paraId="4692B2C7" w14:textId="77777777" w:rsidR="00E22BAC" w:rsidRPr="00DB26E1" w:rsidRDefault="00E22BAC" w:rsidP="00684637">
      <w:pPr>
        <w:jc w:val="both"/>
      </w:pPr>
      <w:r w:rsidRPr="00DB26E1">
        <w:br w:type="page"/>
      </w:r>
    </w:p>
    <w:p w14:paraId="5C92CCAA" w14:textId="77777777" w:rsidR="00003019" w:rsidRPr="00DB26E1" w:rsidRDefault="003B29B9" w:rsidP="00684637">
      <w:pPr>
        <w:pStyle w:val="Heading1"/>
        <w:numPr>
          <w:ilvl w:val="0"/>
          <w:numId w:val="17"/>
        </w:numPr>
        <w:spacing w:line="23" w:lineRule="atLeast"/>
        <w:ind w:left="284" w:hanging="284"/>
        <w:jc w:val="both"/>
      </w:pPr>
      <w:bookmarkStart w:id="13" w:name="_Toc365882244"/>
      <w:r w:rsidRPr="00DB26E1">
        <w:t>INITIATION OF THE CLIMATE CHANGE WORK</w:t>
      </w:r>
      <w:bookmarkEnd w:id="13"/>
    </w:p>
    <w:p w14:paraId="06C27944" w14:textId="77777777" w:rsidR="00774FF2" w:rsidRPr="00DB26E1" w:rsidRDefault="00D81419" w:rsidP="00684637">
      <w:pPr>
        <w:pStyle w:val="Heading2"/>
        <w:numPr>
          <w:ilvl w:val="1"/>
          <w:numId w:val="17"/>
        </w:numPr>
        <w:spacing w:line="23" w:lineRule="atLeast"/>
        <w:ind w:left="567" w:hanging="567"/>
        <w:jc w:val="both"/>
      </w:pPr>
      <w:bookmarkStart w:id="14" w:name="_Toc365882245"/>
      <w:r w:rsidRPr="00DB26E1">
        <w:t>INTRODUCTION</w:t>
      </w:r>
      <w:bookmarkEnd w:id="14"/>
    </w:p>
    <w:p w14:paraId="6DB2E192" w14:textId="77777777" w:rsidR="002062CA" w:rsidRPr="00DB26E1" w:rsidRDefault="002062CA" w:rsidP="00684637">
      <w:pPr>
        <w:jc w:val="both"/>
        <w:rPr>
          <w:rFonts w:eastAsiaTheme="majorEastAsia"/>
        </w:rPr>
      </w:pPr>
      <w:r w:rsidRPr="00DB26E1">
        <w:rPr>
          <w:rFonts w:eastAsiaTheme="majorEastAsia"/>
        </w:rPr>
        <w:t>Climate change, as a result of human activities, is one of the most serious global environmental problems facing the world today. The earth’s atmosphere is currently warming at the fastest rate in recorded history, a trend that is projected to cause extensive damage to forests, marine ecosystems, biodiversity and agriculture. The change in weather patterns that Nelson Mandela Bay has experienced the last couple of years, evident in the increase in floods and number of coastal storm events, coupled with the electricity shortage experienced during 2008, has focused attention on the need for facing, and addressing the reality of climate change. The international community agreed to address this problem in a global manner by drafting the United Nations Framework Convention on Climate Change and the subsequent Kyoto Protocol. South Africa ratified the Convention on 29 August 1997, and agreed to it in 2002 (</w:t>
      </w:r>
      <w:hyperlink r:id="rId24" w:history="1">
        <w:r w:rsidRPr="00DB26E1">
          <w:rPr>
            <w:rStyle w:val="Hyperlink"/>
          </w:rPr>
          <w:t>www.environment.gov.za</w:t>
        </w:r>
      </w:hyperlink>
      <w:r w:rsidRPr="00DB26E1">
        <w:rPr>
          <w:rFonts w:eastAsiaTheme="majorEastAsia"/>
        </w:rPr>
        <w:t>).</w:t>
      </w:r>
    </w:p>
    <w:p w14:paraId="02847CE7" w14:textId="77777777" w:rsidR="002062CA" w:rsidRPr="00DB26E1" w:rsidRDefault="002062CA" w:rsidP="00684637">
      <w:pPr>
        <w:jc w:val="both"/>
        <w:rPr>
          <w:rFonts w:eastAsiaTheme="majorEastAsia"/>
        </w:rPr>
      </w:pPr>
      <w:r w:rsidRPr="00DB26E1">
        <w:rPr>
          <w:rFonts w:eastAsiaTheme="majorEastAsia"/>
        </w:rPr>
        <w:t>Ratifying the Convention had direct consequences for South Africa in terms of activities that we are obliged to perform. South Africa ratified the Convention as a non-Annex I country (i.e. developing country), which means that it is not obliged to adhere to the more demanding commitments placed on developed countries (or Annex 1 countries) to the Convention, but it is obligated to be involved in all international climate change negotiations.  South African environmental legislation and policies supports a proactive approach in formulating a climate change policy. A proactive approach to climate change allows for early mitigation action, adaptation plans and improvement of knowledge. In addition it will give us time to prepare for meeting greenhouse gas reduction targets when they are imposed on developing countries. We are also currently in a position where we can trade the gains profitably with Annex I countries i.e. developing countries (</w:t>
      </w:r>
      <w:hyperlink r:id="rId25" w:history="1">
        <w:r w:rsidRPr="00DB26E1">
          <w:rPr>
            <w:rStyle w:val="Hyperlink"/>
          </w:rPr>
          <w:t>www.environment.gov.za</w:t>
        </w:r>
      </w:hyperlink>
      <w:r w:rsidRPr="00DB26E1">
        <w:rPr>
          <w:rFonts w:eastAsiaTheme="majorEastAsia"/>
        </w:rPr>
        <w:t>).</w:t>
      </w:r>
    </w:p>
    <w:p w14:paraId="2FB85BE5" w14:textId="6009BE50" w:rsidR="002062CA" w:rsidRPr="00DB26E1" w:rsidRDefault="002062CA" w:rsidP="00684637">
      <w:pPr>
        <w:jc w:val="both"/>
        <w:rPr>
          <w:rFonts w:eastAsiaTheme="majorEastAsia"/>
        </w:rPr>
      </w:pPr>
      <w:r w:rsidRPr="00DB26E1">
        <w:rPr>
          <w:rFonts w:eastAsiaTheme="majorEastAsia"/>
        </w:rPr>
        <w:t>As the sphere of government closest to people and the natural environment, local government’s response to climate change is becoming increasingly more essential in the fight against the single most significant environmental problem in the world today i.e. global warming and climate change. As the local authority, it is the responsibility of the NMBM to provide direction and strategy in order to ensure the responsible management of the natural resources within Nelson Mandela Bay. Coupled with this the NMBM is also responsible for service delivery. Climate change is threatening both our natural resources as well as the rendering of essential services such as the provisioning of water and electricity, as well as infrastructure. The NMBM should recognise the global nature of climate change and acknowledge and aim to support the responsibilities and efforts of all spheres of government and all other relevant role players in responding to the issue. In addition to this the NMBM also need to recognise the need for planning more sustainable approaches to energy production and to minimise the harmful and negative impacts of climate change on vulnerable communities and ecosystems.</w:t>
      </w:r>
    </w:p>
    <w:p w14:paraId="4EAA3FF4" w14:textId="795FD779" w:rsidR="002062CA" w:rsidRPr="00DB26E1" w:rsidRDefault="002062CA" w:rsidP="00684637">
      <w:pPr>
        <w:jc w:val="both"/>
        <w:rPr>
          <w:rFonts w:eastAsiaTheme="majorEastAsia"/>
        </w:rPr>
      </w:pPr>
      <w:r w:rsidRPr="00DB26E1">
        <w:rPr>
          <w:rFonts w:eastAsiaTheme="majorEastAsia"/>
        </w:rPr>
        <w:t xml:space="preserve">It is becoming essential for the NMBM to establish a strategy that </w:t>
      </w:r>
      <w:r w:rsidR="004A12EA" w:rsidRPr="00DB26E1">
        <w:rPr>
          <w:rFonts w:eastAsiaTheme="majorEastAsia"/>
        </w:rPr>
        <w:t>(</w:t>
      </w:r>
      <w:r w:rsidRPr="00DB26E1">
        <w:rPr>
          <w:rFonts w:eastAsiaTheme="majorEastAsia"/>
        </w:rPr>
        <w:t xml:space="preserve">a) aim to reduce the man-made causes of climate change, and </w:t>
      </w:r>
      <w:r w:rsidR="004A12EA" w:rsidRPr="00DB26E1">
        <w:rPr>
          <w:rFonts w:eastAsiaTheme="majorEastAsia"/>
        </w:rPr>
        <w:t>(</w:t>
      </w:r>
      <w:r w:rsidRPr="00DB26E1">
        <w:rPr>
          <w:rFonts w:eastAsiaTheme="majorEastAsia"/>
        </w:rPr>
        <w:t>b) to identify sectors, communities and ecosystems most vulnerable to the impacts of climate change and to develop response plans in order to minimise these impacts. This can be achieved effectively through the integration of mitigation and adaptation measures into core NMBM functions. Additional benefits will include improved service delivery and financial stability in NMBM operations, improved air quality, greenhouse gas reduction and the promotion of socio-economic development through the establishment of economies based on renewable resources and alternative technologies.</w:t>
      </w:r>
    </w:p>
    <w:p w14:paraId="7464435D" w14:textId="73223130" w:rsidR="002062CA" w:rsidRPr="00DB26E1" w:rsidRDefault="002062CA" w:rsidP="00684637">
      <w:pPr>
        <w:jc w:val="both"/>
      </w:pPr>
      <w:r w:rsidRPr="00DB26E1">
        <w:t>Though the NMBM has a relatively low carbon emission rates as compared to other major cities in South Africa, it is aware of its obligation to access and harness local potentials and opportunities to maintain low carbon levels and adapt to related negative environmental impacts as a contribution to national and international efforts to mitigating global warming. It recognized the need for planning more sustainable approaches to their energy production and use, to promote economic development and meet social needs while reducing local and global environmental impacts of climate change. In parallel with these efforts, the NMBM has sought to initiate and implement a host of climate change and energy activities, mostly carbon emission reduction and renewable energy related e.g. a wind farm pilot project operating under the Central Energy Fund (CEF), a solar water geyser project, the Swartskop Low Income Housing Initiative, a methane from landfill gas extraction project, and the popular Bus Rapid Transport (BRT) system are all in various phases of implementation at moment.</w:t>
      </w:r>
    </w:p>
    <w:p w14:paraId="45792AD0" w14:textId="77777777" w:rsidR="00774FF2" w:rsidRPr="00DB26E1" w:rsidRDefault="00D81419" w:rsidP="00684637">
      <w:pPr>
        <w:pStyle w:val="Heading2"/>
        <w:numPr>
          <w:ilvl w:val="1"/>
          <w:numId w:val="17"/>
        </w:numPr>
        <w:spacing w:line="23" w:lineRule="atLeast"/>
        <w:ind w:left="567" w:hanging="567"/>
        <w:jc w:val="both"/>
      </w:pPr>
      <w:bookmarkStart w:id="15" w:name="_Toc365882246"/>
      <w:r w:rsidRPr="00DB26E1">
        <w:t>BACKGROUND</w:t>
      </w:r>
      <w:bookmarkEnd w:id="15"/>
    </w:p>
    <w:p w14:paraId="546C5A48" w14:textId="77777777" w:rsidR="00774FF2" w:rsidRPr="00DB26E1" w:rsidRDefault="00431FC7" w:rsidP="00684637">
      <w:pPr>
        <w:jc w:val="both"/>
      </w:pPr>
      <w:r w:rsidRPr="00DB26E1">
        <w:t xml:space="preserve">At the point where the NMBM started coordinating climate response efforts its various sub-directorates </w:t>
      </w:r>
      <w:r w:rsidR="00774FF2" w:rsidRPr="00DB26E1">
        <w:t>a number of plans have already been developed in an attempt to address various natural resource aspects i.e. NMB MOSS Conservation Assessment and Plan, Integrated Electricity Plan, Coastal Management Plan, and an Integrated Transport Plan. For these plans to be effective in addressing and mitigating the causes and consequences of climate change, they need to be coordinated in a manner that identifies those areas within, and aspects of them relevant to climate change.</w:t>
      </w:r>
    </w:p>
    <w:p w14:paraId="5BD06B80" w14:textId="70D6FBEB" w:rsidR="00774FF2" w:rsidRPr="00DB26E1" w:rsidRDefault="00774FF2" w:rsidP="00684637">
      <w:pPr>
        <w:jc w:val="both"/>
        <w:rPr>
          <w:bCs/>
          <w:iCs/>
        </w:rPr>
      </w:pPr>
      <w:r w:rsidRPr="00DB26E1">
        <w:rPr>
          <w:bCs/>
          <w:iCs/>
        </w:rPr>
        <w:t>During the first half of 2009 the NMBM started engaging in discussions with the City of Cape Town and Sustainable Energy Africa (SEA), as well as with Ethekwini Municipality. A good relationship has been established with all these organisations. Subsequent to an analysis of the institutional structures established within the various Metropolitan municipalities throughout South Africa in order to address issues around climate change and energy, and drawing from their experiences in dealing with climate change and energy matters, a proposed structure was developed for the NMBM (see Figures 1 - 3).</w:t>
      </w:r>
    </w:p>
    <w:p w14:paraId="01170BB7" w14:textId="77777777" w:rsidR="00774FF2" w:rsidRPr="00DB26E1" w:rsidRDefault="00774FF2" w:rsidP="00684637">
      <w:pPr>
        <w:jc w:val="both"/>
        <w:rPr>
          <w:b/>
          <w:bCs/>
          <w:iCs/>
        </w:rPr>
      </w:pPr>
      <w:r w:rsidRPr="00DB26E1">
        <w:rPr>
          <w:b/>
          <w:bCs/>
          <w:iCs/>
          <w:noProof/>
        </w:rPr>
        <mc:AlternateContent>
          <mc:Choice Requires="wpc">
            <w:drawing>
              <wp:inline distT="0" distB="0" distL="0" distR="0" wp14:anchorId="7E6DA342" wp14:editId="351C0AC5">
                <wp:extent cx="5695950" cy="2971800"/>
                <wp:effectExtent l="0" t="0" r="19050" b="19050"/>
                <wp:docPr id="68" name="Canvas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53" name="Text Box 15"/>
                        <wps:cNvSpPr txBox="1">
                          <a:spLocks noChangeArrowheads="1"/>
                        </wps:cNvSpPr>
                        <wps:spPr bwMode="auto">
                          <a:xfrm>
                            <a:off x="1584960" y="114300"/>
                            <a:ext cx="2526665" cy="457200"/>
                          </a:xfrm>
                          <a:prstGeom prst="rect">
                            <a:avLst/>
                          </a:prstGeom>
                          <a:solidFill>
                            <a:srgbClr val="808080"/>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14:paraId="1EB3A487" w14:textId="77777777" w:rsidR="00F82689" w:rsidRPr="0050100B" w:rsidRDefault="00F82689" w:rsidP="00E512E7">
                              <w:pPr>
                                <w:autoSpaceDE w:val="0"/>
                                <w:autoSpaceDN w:val="0"/>
                                <w:adjustRightInd w:val="0"/>
                                <w:spacing w:after="0" w:line="240" w:lineRule="auto"/>
                                <w:jc w:val="center"/>
                                <w:rPr>
                                  <w:b/>
                                  <w:color w:val="FFFFFF"/>
                                  <w:lang w:val="en-US"/>
                                </w:rPr>
                              </w:pPr>
                              <w:r>
                                <w:rPr>
                                  <w:b/>
                                  <w:color w:val="FFFFFF"/>
                                  <w:lang w:val="en-US"/>
                                </w:rPr>
                                <w:t>Environmental Management Sub-Directorate</w:t>
                              </w:r>
                            </w:p>
                          </w:txbxContent>
                        </wps:txbx>
                        <wps:bodyPr rot="0" vert="horz" wrap="square" lIns="71323" tIns="35662" rIns="71323" bIns="35662" anchor="ctr" anchorCtr="0" upright="1">
                          <a:noAutofit/>
                        </wps:bodyPr>
                      </wps:wsp>
                      <wps:wsp>
                        <wps:cNvPr id="54" name="Text Box 16"/>
                        <wps:cNvSpPr txBox="1">
                          <a:spLocks noChangeArrowheads="1"/>
                        </wps:cNvSpPr>
                        <wps:spPr bwMode="auto">
                          <a:xfrm>
                            <a:off x="49530" y="1943100"/>
                            <a:ext cx="1040130" cy="876300"/>
                          </a:xfrm>
                          <a:prstGeom prst="rect">
                            <a:avLst/>
                          </a:prstGeom>
                          <a:solidFill>
                            <a:srgbClr val="FFFFFF"/>
                          </a:solidFill>
                          <a:ln w="9525">
                            <a:solidFill>
                              <a:srgbClr val="333333"/>
                            </a:solidFill>
                            <a:miter lim="800000"/>
                            <a:headEnd/>
                            <a:tailEnd/>
                          </a:ln>
                        </wps:spPr>
                        <wps:txbx>
                          <w:txbxContent>
                            <w:p w14:paraId="726B0463" w14:textId="77777777" w:rsidR="00F82689" w:rsidRPr="0050100B" w:rsidRDefault="00F82689" w:rsidP="00E512E7">
                              <w:pPr>
                                <w:autoSpaceDE w:val="0"/>
                                <w:autoSpaceDN w:val="0"/>
                                <w:adjustRightInd w:val="0"/>
                                <w:spacing w:after="0" w:line="240" w:lineRule="auto"/>
                                <w:jc w:val="center"/>
                                <w:rPr>
                                  <w:b/>
                                  <w:bCs/>
                                  <w:color w:val="333333"/>
                                  <w:sz w:val="18"/>
                                  <w:szCs w:val="18"/>
                                  <w:u w:val="single"/>
                                </w:rPr>
                              </w:pPr>
                              <w:r w:rsidRPr="0050100B">
                                <w:rPr>
                                  <w:b/>
                                  <w:bCs/>
                                  <w:color w:val="333333"/>
                                  <w:sz w:val="18"/>
                                  <w:szCs w:val="18"/>
                                  <w:u w:val="single"/>
                                </w:rPr>
                                <w:t>Assistant Director</w:t>
                              </w:r>
                            </w:p>
                            <w:p w14:paraId="0E944C1E" w14:textId="77777777" w:rsidR="00F82689" w:rsidRPr="0050100B" w:rsidRDefault="00F82689" w:rsidP="00E512E7">
                              <w:pPr>
                                <w:autoSpaceDE w:val="0"/>
                                <w:autoSpaceDN w:val="0"/>
                                <w:adjustRightInd w:val="0"/>
                                <w:spacing w:after="0" w:line="240" w:lineRule="auto"/>
                                <w:jc w:val="center"/>
                                <w:rPr>
                                  <w:color w:val="333333"/>
                                  <w:sz w:val="18"/>
                                  <w:szCs w:val="18"/>
                                </w:rPr>
                              </w:pPr>
                              <w:r w:rsidRPr="0050100B">
                                <w:rPr>
                                  <w:color w:val="333333"/>
                                  <w:sz w:val="18"/>
                                  <w:szCs w:val="18"/>
                                </w:rPr>
                                <w:t>Environmental Planning &amp; Development</w:t>
                              </w:r>
                            </w:p>
                          </w:txbxContent>
                        </wps:txbx>
                        <wps:bodyPr rot="0" vert="horz" wrap="square" lIns="71323" tIns="35662" rIns="71323" bIns="35662" anchor="ctr" anchorCtr="0" upright="1">
                          <a:noAutofit/>
                        </wps:bodyPr>
                      </wps:wsp>
                      <wps:wsp>
                        <wps:cNvPr id="55" name="Text Box 17"/>
                        <wps:cNvSpPr txBox="1">
                          <a:spLocks noChangeArrowheads="1"/>
                        </wps:cNvSpPr>
                        <wps:spPr bwMode="auto">
                          <a:xfrm>
                            <a:off x="3665220" y="800100"/>
                            <a:ext cx="1268730" cy="343535"/>
                          </a:xfrm>
                          <a:prstGeom prst="rect">
                            <a:avLst/>
                          </a:prstGeom>
                          <a:solidFill>
                            <a:srgbClr val="FFFFFF"/>
                          </a:solidFill>
                          <a:ln w="9525">
                            <a:solidFill>
                              <a:srgbClr val="333333"/>
                            </a:solidFill>
                            <a:prstDash val="sysDot"/>
                            <a:miter lim="800000"/>
                            <a:headEnd/>
                            <a:tailEnd/>
                          </a:ln>
                        </wps:spPr>
                        <wps:txbx>
                          <w:txbxContent>
                            <w:p w14:paraId="234328AA" w14:textId="77777777" w:rsidR="00F82689" w:rsidRPr="00462ED8" w:rsidRDefault="00F82689" w:rsidP="00E512E7">
                              <w:pPr>
                                <w:autoSpaceDE w:val="0"/>
                                <w:autoSpaceDN w:val="0"/>
                                <w:adjustRightInd w:val="0"/>
                                <w:spacing w:after="0" w:line="240" w:lineRule="auto"/>
                                <w:jc w:val="center"/>
                                <w:rPr>
                                  <w:color w:val="333333"/>
                                  <w:sz w:val="18"/>
                                  <w:szCs w:val="18"/>
                                  <w:lang w:val="en-US"/>
                                </w:rPr>
                              </w:pPr>
                              <w:r w:rsidRPr="00462ED8">
                                <w:rPr>
                                  <w:b/>
                                  <w:bCs/>
                                  <w:color w:val="333333"/>
                                  <w:sz w:val="18"/>
                                  <w:szCs w:val="18"/>
                                  <w:lang w:val="en-US"/>
                                </w:rPr>
                                <w:t>Project Officer</w:t>
                              </w:r>
                            </w:p>
                          </w:txbxContent>
                        </wps:txbx>
                        <wps:bodyPr rot="0" vert="horz" wrap="square" lIns="71323" tIns="35662" rIns="71323" bIns="35662" anchor="ctr" anchorCtr="0" upright="1">
                          <a:noAutofit/>
                        </wps:bodyPr>
                      </wps:wsp>
                      <wps:wsp>
                        <wps:cNvPr id="56" name="Text Box 18"/>
                        <wps:cNvSpPr txBox="1">
                          <a:spLocks noChangeArrowheads="1"/>
                        </wps:cNvSpPr>
                        <wps:spPr bwMode="auto">
                          <a:xfrm>
                            <a:off x="842010" y="800100"/>
                            <a:ext cx="1268730" cy="343535"/>
                          </a:xfrm>
                          <a:prstGeom prst="rect">
                            <a:avLst/>
                          </a:prstGeom>
                          <a:solidFill>
                            <a:srgbClr val="FFFFFF"/>
                          </a:solidFill>
                          <a:ln w="9525">
                            <a:solidFill>
                              <a:srgbClr val="333333"/>
                            </a:solidFill>
                            <a:prstDash val="sysDot"/>
                            <a:miter lim="800000"/>
                            <a:headEnd/>
                            <a:tailEnd/>
                          </a:ln>
                        </wps:spPr>
                        <wps:txbx>
                          <w:txbxContent>
                            <w:p w14:paraId="43BE589A" w14:textId="77777777" w:rsidR="00F82689" w:rsidRPr="00462ED8" w:rsidRDefault="00F82689" w:rsidP="00E512E7">
                              <w:pPr>
                                <w:autoSpaceDE w:val="0"/>
                                <w:autoSpaceDN w:val="0"/>
                                <w:adjustRightInd w:val="0"/>
                                <w:spacing w:after="0" w:line="240" w:lineRule="auto"/>
                                <w:jc w:val="center"/>
                                <w:rPr>
                                  <w:color w:val="333333"/>
                                  <w:sz w:val="18"/>
                                  <w:szCs w:val="18"/>
                                  <w:lang w:val="en-US"/>
                                </w:rPr>
                              </w:pPr>
                              <w:r w:rsidRPr="00462ED8">
                                <w:rPr>
                                  <w:b/>
                                  <w:bCs/>
                                  <w:color w:val="333333"/>
                                  <w:sz w:val="18"/>
                                  <w:szCs w:val="18"/>
                                  <w:lang w:val="en-US"/>
                                </w:rPr>
                                <w:t>Secretary</w:t>
                              </w:r>
                            </w:p>
                          </w:txbxContent>
                        </wps:txbx>
                        <wps:bodyPr rot="0" vert="horz" wrap="square" lIns="71323" tIns="35662" rIns="71323" bIns="35662" anchor="ctr" anchorCtr="0" upright="1">
                          <a:noAutofit/>
                        </wps:bodyPr>
                      </wps:wsp>
                      <wps:wsp>
                        <wps:cNvPr id="57" name="Text Box 19"/>
                        <wps:cNvSpPr txBox="1">
                          <a:spLocks noChangeArrowheads="1"/>
                        </wps:cNvSpPr>
                        <wps:spPr bwMode="auto">
                          <a:xfrm>
                            <a:off x="1188720" y="1943100"/>
                            <a:ext cx="1040130" cy="876300"/>
                          </a:xfrm>
                          <a:prstGeom prst="rect">
                            <a:avLst/>
                          </a:prstGeom>
                          <a:solidFill>
                            <a:srgbClr val="FFFFFF"/>
                          </a:solidFill>
                          <a:ln w="9525">
                            <a:solidFill>
                              <a:srgbClr val="333333"/>
                            </a:solidFill>
                            <a:miter lim="800000"/>
                            <a:headEnd/>
                            <a:tailEnd/>
                          </a:ln>
                        </wps:spPr>
                        <wps:txbx>
                          <w:txbxContent>
                            <w:p w14:paraId="2969FD5E" w14:textId="77777777" w:rsidR="00F82689" w:rsidRPr="0050100B" w:rsidRDefault="00F82689" w:rsidP="00E512E7">
                              <w:pPr>
                                <w:autoSpaceDE w:val="0"/>
                                <w:autoSpaceDN w:val="0"/>
                                <w:adjustRightInd w:val="0"/>
                                <w:spacing w:after="0" w:line="240" w:lineRule="auto"/>
                                <w:jc w:val="center"/>
                                <w:rPr>
                                  <w:b/>
                                  <w:bCs/>
                                  <w:color w:val="333333"/>
                                  <w:sz w:val="18"/>
                                  <w:szCs w:val="18"/>
                                  <w:u w:val="single"/>
                                </w:rPr>
                              </w:pPr>
                              <w:r>
                                <w:rPr>
                                  <w:b/>
                                  <w:bCs/>
                                  <w:color w:val="333333"/>
                                  <w:sz w:val="18"/>
                                  <w:szCs w:val="18"/>
                                  <w:u w:val="single"/>
                                </w:rPr>
                                <w:t>Manager</w:t>
                              </w:r>
                            </w:p>
                            <w:p w14:paraId="6229D816" w14:textId="77777777" w:rsidR="00F82689" w:rsidRPr="0050100B" w:rsidRDefault="00F82689" w:rsidP="00E512E7">
                              <w:pPr>
                                <w:autoSpaceDE w:val="0"/>
                                <w:autoSpaceDN w:val="0"/>
                                <w:adjustRightInd w:val="0"/>
                                <w:spacing w:after="0" w:line="240" w:lineRule="auto"/>
                                <w:jc w:val="center"/>
                                <w:rPr>
                                  <w:color w:val="333333"/>
                                  <w:sz w:val="18"/>
                                  <w:szCs w:val="18"/>
                                </w:rPr>
                              </w:pPr>
                              <w:r>
                                <w:rPr>
                                  <w:color w:val="333333"/>
                                  <w:sz w:val="18"/>
                                  <w:szCs w:val="18"/>
                                </w:rPr>
                                <w:t>Environmental Education</w:t>
                              </w:r>
                            </w:p>
                          </w:txbxContent>
                        </wps:txbx>
                        <wps:bodyPr rot="0" vert="horz" wrap="square" lIns="71323" tIns="35662" rIns="71323" bIns="35662" anchor="ctr" anchorCtr="0" upright="1">
                          <a:noAutofit/>
                        </wps:bodyPr>
                      </wps:wsp>
                      <wps:wsp>
                        <wps:cNvPr id="58" name="Text Box 20"/>
                        <wps:cNvSpPr txBox="1">
                          <a:spLocks noChangeArrowheads="1"/>
                        </wps:cNvSpPr>
                        <wps:spPr bwMode="auto">
                          <a:xfrm>
                            <a:off x="4606290" y="1943100"/>
                            <a:ext cx="1040130" cy="876300"/>
                          </a:xfrm>
                          <a:prstGeom prst="rect">
                            <a:avLst/>
                          </a:prstGeom>
                          <a:solidFill>
                            <a:srgbClr val="C0C0C0"/>
                          </a:solidFill>
                          <a:ln w="9525">
                            <a:solidFill>
                              <a:srgbClr val="333333"/>
                            </a:solidFill>
                            <a:prstDash val="sysDot"/>
                            <a:miter lim="800000"/>
                            <a:headEnd/>
                            <a:tailEnd/>
                          </a:ln>
                        </wps:spPr>
                        <wps:txbx>
                          <w:txbxContent>
                            <w:p w14:paraId="7858BDD4" w14:textId="77777777" w:rsidR="00F82689" w:rsidRPr="0050100B" w:rsidRDefault="00F82689" w:rsidP="00E512E7">
                              <w:pPr>
                                <w:autoSpaceDE w:val="0"/>
                                <w:autoSpaceDN w:val="0"/>
                                <w:adjustRightInd w:val="0"/>
                                <w:spacing w:after="0" w:line="240" w:lineRule="auto"/>
                                <w:jc w:val="center"/>
                                <w:rPr>
                                  <w:b/>
                                  <w:bCs/>
                                  <w:color w:val="333333"/>
                                  <w:sz w:val="18"/>
                                  <w:szCs w:val="18"/>
                                  <w:u w:val="single"/>
                                </w:rPr>
                              </w:pPr>
                              <w:r w:rsidRPr="0050100B">
                                <w:rPr>
                                  <w:b/>
                                  <w:bCs/>
                                  <w:color w:val="333333"/>
                                  <w:sz w:val="18"/>
                                  <w:szCs w:val="18"/>
                                  <w:u w:val="single"/>
                                </w:rPr>
                                <w:t>Assistant Director</w:t>
                              </w:r>
                            </w:p>
                            <w:p w14:paraId="7F775E2E" w14:textId="77777777" w:rsidR="00F82689" w:rsidRPr="0050100B" w:rsidRDefault="00F82689" w:rsidP="00E512E7">
                              <w:pPr>
                                <w:autoSpaceDE w:val="0"/>
                                <w:autoSpaceDN w:val="0"/>
                                <w:adjustRightInd w:val="0"/>
                                <w:spacing w:after="0" w:line="240" w:lineRule="auto"/>
                                <w:jc w:val="center"/>
                                <w:rPr>
                                  <w:color w:val="333333"/>
                                  <w:sz w:val="18"/>
                                  <w:szCs w:val="18"/>
                                </w:rPr>
                              </w:pPr>
                              <w:r>
                                <w:rPr>
                                  <w:color w:val="333333"/>
                                  <w:sz w:val="18"/>
                                  <w:szCs w:val="18"/>
                                </w:rPr>
                                <w:t>Climate Change &amp; Energy</w:t>
                              </w:r>
                            </w:p>
                          </w:txbxContent>
                        </wps:txbx>
                        <wps:bodyPr rot="0" vert="horz" wrap="square" lIns="71323" tIns="35662" rIns="71323" bIns="35662" anchor="ctr" anchorCtr="0" upright="1">
                          <a:noAutofit/>
                        </wps:bodyPr>
                      </wps:wsp>
                      <wps:wsp>
                        <wps:cNvPr id="59" name="Text Box 21"/>
                        <wps:cNvSpPr txBox="1">
                          <a:spLocks noChangeArrowheads="1"/>
                        </wps:cNvSpPr>
                        <wps:spPr bwMode="auto">
                          <a:xfrm>
                            <a:off x="3467100" y="1943100"/>
                            <a:ext cx="1040130" cy="876300"/>
                          </a:xfrm>
                          <a:prstGeom prst="rect">
                            <a:avLst/>
                          </a:prstGeom>
                          <a:solidFill>
                            <a:srgbClr val="FFFFFF"/>
                          </a:solidFill>
                          <a:ln w="9525">
                            <a:solidFill>
                              <a:srgbClr val="333333"/>
                            </a:solidFill>
                            <a:miter lim="800000"/>
                            <a:headEnd/>
                            <a:tailEnd/>
                          </a:ln>
                        </wps:spPr>
                        <wps:txbx>
                          <w:txbxContent>
                            <w:p w14:paraId="3BE7CA30" w14:textId="77777777" w:rsidR="00F82689" w:rsidRPr="0050100B" w:rsidRDefault="00F82689" w:rsidP="00E512E7">
                              <w:pPr>
                                <w:autoSpaceDE w:val="0"/>
                                <w:autoSpaceDN w:val="0"/>
                                <w:adjustRightInd w:val="0"/>
                                <w:spacing w:after="0" w:line="240" w:lineRule="auto"/>
                                <w:jc w:val="center"/>
                                <w:rPr>
                                  <w:b/>
                                  <w:bCs/>
                                  <w:color w:val="333333"/>
                                  <w:sz w:val="18"/>
                                  <w:szCs w:val="18"/>
                                  <w:u w:val="single"/>
                                </w:rPr>
                              </w:pPr>
                              <w:r w:rsidRPr="0050100B">
                                <w:rPr>
                                  <w:b/>
                                  <w:bCs/>
                                  <w:color w:val="333333"/>
                                  <w:sz w:val="18"/>
                                  <w:szCs w:val="18"/>
                                  <w:u w:val="single"/>
                                </w:rPr>
                                <w:t>Assistant Director</w:t>
                              </w:r>
                            </w:p>
                            <w:p w14:paraId="46446110" w14:textId="77777777" w:rsidR="00F82689" w:rsidRPr="0050100B" w:rsidRDefault="00F82689" w:rsidP="00E512E7">
                              <w:pPr>
                                <w:autoSpaceDE w:val="0"/>
                                <w:autoSpaceDN w:val="0"/>
                                <w:adjustRightInd w:val="0"/>
                                <w:spacing w:after="0" w:line="240" w:lineRule="auto"/>
                                <w:jc w:val="center"/>
                                <w:rPr>
                                  <w:color w:val="333333"/>
                                  <w:sz w:val="18"/>
                                  <w:szCs w:val="18"/>
                                </w:rPr>
                              </w:pPr>
                              <w:r>
                                <w:rPr>
                                  <w:color w:val="333333"/>
                                  <w:sz w:val="18"/>
                                  <w:szCs w:val="18"/>
                                </w:rPr>
                                <w:t>Coastal Management</w:t>
                              </w:r>
                            </w:p>
                          </w:txbxContent>
                        </wps:txbx>
                        <wps:bodyPr rot="0" vert="horz" wrap="square" lIns="71323" tIns="35662" rIns="71323" bIns="35662" anchor="ctr" anchorCtr="0" upright="1">
                          <a:noAutofit/>
                        </wps:bodyPr>
                      </wps:wsp>
                      <wps:wsp>
                        <wps:cNvPr id="60" name="Text Box 22"/>
                        <wps:cNvSpPr txBox="1">
                          <a:spLocks noChangeArrowheads="1"/>
                        </wps:cNvSpPr>
                        <wps:spPr bwMode="auto">
                          <a:xfrm>
                            <a:off x="2327910" y="1943100"/>
                            <a:ext cx="1040130" cy="876300"/>
                          </a:xfrm>
                          <a:prstGeom prst="rect">
                            <a:avLst/>
                          </a:prstGeom>
                          <a:solidFill>
                            <a:srgbClr val="FFFFFF"/>
                          </a:solidFill>
                          <a:ln w="9525">
                            <a:solidFill>
                              <a:srgbClr val="333333"/>
                            </a:solidFill>
                            <a:miter lim="800000"/>
                            <a:headEnd/>
                            <a:tailEnd/>
                          </a:ln>
                        </wps:spPr>
                        <wps:txbx>
                          <w:txbxContent>
                            <w:p w14:paraId="3A5F5871" w14:textId="77777777" w:rsidR="00F82689" w:rsidRPr="0050100B" w:rsidRDefault="00F82689" w:rsidP="00E512E7">
                              <w:pPr>
                                <w:autoSpaceDE w:val="0"/>
                                <w:autoSpaceDN w:val="0"/>
                                <w:adjustRightInd w:val="0"/>
                                <w:spacing w:after="0" w:line="240" w:lineRule="auto"/>
                                <w:jc w:val="center"/>
                                <w:rPr>
                                  <w:b/>
                                  <w:bCs/>
                                  <w:color w:val="333333"/>
                                  <w:sz w:val="18"/>
                                  <w:szCs w:val="18"/>
                                  <w:u w:val="single"/>
                                </w:rPr>
                              </w:pPr>
                              <w:r w:rsidRPr="0050100B">
                                <w:rPr>
                                  <w:b/>
                                  <w:bCs/>
                                  <w:color w:val="333333"/>
                                  <w:sz w:val="18"/>
                                  <w:szCs w:val="18"/>
                                  <w:u w:val="single"/>
                                </w:rPr>
                                <w:t>Assistant Director</w:t>
                              </w:r>
                            </w:p>
                            <w:p w14:paraId="76D0C4EF" w14:textId="77777777" w:rsidR="00F82689" w:rsidRPr="0050100B" w:rsidRDefault="00F82689" w:rsidP="00E512E7">
                              <w:pPr>
                                <w:autoSpaceDE w:val="0"/>
                                <w:autoSpaceDN w:val="0"/>
                                <w:adjustRightInd w:val="0"/>
                                <w:spacing w:after="0" w:line="240" w:lineRule="auto"/>
                                <w:jc w:val="center"/>
                                <w:rPr>
                                  <w:color w:val="333333"/>
                                  <w:sz w:val="18"/>
                                  <w:szCs w:val="18"/>
                                </w:rPr>
                              </w:pPr>
                              <w:r>
                                <w:rPr>
                                  <w:color w:val="333333"/>
                                  <w:sz w:val="18"/>
                                  <w:szCs w:val="18"/>
                                </w:rPr>
                                <w:t>Conservation Operations</w:t>
                              </w:r>
                            </w:p>
                          </w:txbxContent>
                        </wps:txbx>
                        <wps:bodyPr rot="0" vert="horz" wrap="square" lIns="71323" tIns="35662" rIns="71323" bIns="35662" anchor="ctr" anchorCtr="0" upright="1">
                          <a:noAutofit/>
                        </wps:bodyPr>
                      </wps:wsp>
                      <wps:wsp>
                        <wps:cNvPr id="61" name="AutoShape 23"/>
                        <wps:cNvCnPr>
                          <a:cxnSpLocks noChangeShapeType="1"/>
                          <a:stCxn id="53" idx="2"/>
                          <a:endCxn id="56" idx="3"/>
                        </wps:cNvCnPr>
                        <wps:spPr bwMode="auto">
                          <a:xfrm rot="5400000">
                            <a:off x="2279015" y="403225"/>
                            <a:ext cx="400685" cy="73787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2" name="AutoShape 24"/>
                        <wps:cNvCnPr>
                          <a:cxnSpLocks noChangeShapeType="1"/>
                          <a:stCxn id="53" idx="2"/>
                          <a:endCxn id="55" idx="1"/>
                        </wps:cNvCnPr>
                        <wps:spPr bwMode="auto">
                          <a:xfrm rot="16200000" flipH="1">
                            <a:off x="3056255" y="363855"/>
                            <a:ext cx="400685" cy="81661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3" name="AutoShape 25"/>
                        <wps:cNvCnPr>
                          <a:cxnSpLocks noChangeShapeType="1"/>
                          <a:stCxn id="53" idx="2"/>
                          <a:endCxn id="54" idx="0"/>
                        </wps:cNvCnPr>
                        <wps:spPr bwMode="auto">
                          <a:xfrm rot="5400000">
                            <a:off x="1023144" y="117951"/>
                            <a:ext cx="1371600" cy="2278698"/>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4" name="AutoShape 26"/>
                        <wps:cNvCnPr>
                          <a:cxnSpLocks noChangeShapeType="1"/>
                          <a:stCxn id="53" idx="2"/>
                          <a:endCxn id="57" idx="0"/>
                        </wps:cNvCnPr>
                        <wps:spPr bwMode="auto">
                          <a:xfrm rot="5400000">
                            <a:off x="1592739" y="687546"/>
                            <a:ext cx="1371600" cy="1139508"/>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5" name="AutoShape 27"/>
                        <wps:cNvCnPr>
                          <a:cxnSpLocks noChangeShapeType="1"/>
                          <a:stCxn id="53" idx="2"/>
                          <a:endCxn id="58" idx="0"/>
                        </wps:cNvCnPr>
                        <wps:spPr bwMode="auto">
                          <a:xfrm rot="16200000" flipH="1">
                            <a:off x="3301524" y="118269"/>
                            <a:ext cx="1371600" cy="227806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6" name="AutoShape 28"/>
                        <wps:cNvCnPr>
                          <a:cxnSpLocks noChangeShapeType="1"/>
                          <a:stCxn id="53" idx="2"/>
                          <a:endCxn id="59" idx="0"/>
                        </wps:cNvCnPr>
                        <wps:spPr bwMode="auto">
                          <a:xfrm rot="16200000" flipH="1">
                            <a:off x="2731929" y="687864"/>
                            <a:ext cx="1371600" cy="113887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7" name="AutoShape 29"/>
                        <wps:cNvCnPr>
                          <a:cxnSpLocks noChangeShapeType="1"/>
                          <a:stCxn id="53" idx="2"/>
                          <a:endCxn id="60" idx="0"/>
                        </wps:cNvCnPr>
                        <wps:spPr bwMode="auto">
                          <a:xfrm flipH="1">
                            <a:off x="2847975" y="571500"/>
                            <a:ext cx="318"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8" o:spid="_x0000_s1026" editas="canvas" style="width:448.5pt;height:234pt;mso-position-horizontal-relative:char;mso-position-vertical-relative:line" coordsize="56959,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">
                <v:shape id="_x0000_s1027" type="#_x0000_t75" style="position:absolute;width:56959;height:29718;visibility:visible;mso-wrap-style:square" stroked="t">
                  <v:fill o:detectmouseclick="t"/>
                  <v:path o:connecttype="none"/>
                </v:shape>
                <v:shapetype id="_x0000_t202" coordsize="21600,21600" o:spt="202" path="m,l,21600r21600,l21600,xe">
                  <v:stroke joinstyle="miter"/>
                  <v:path gradientshapeok="t" o:connecttype="rect"/>
                </v:shapetype>
                <v:shape id="Text Box 15" o:spid="_x0000_s1028" type="#_x0000_t202" style="position:absolute;left:15849;top:1143;width:2526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sIA&#10;AADbAAAADwAAAGRycy9kb3ducmV2LnhtbESPQWvCQBSE7wX/w/IK3ppNFEVSVxFB8Vit9vzIPpPY&#10;3bchuzFpf31XEHocZuYbZrkerBF3an3tWEGWpCCIC6drLhWcP3dvCxA+IGs0jknBD3lYr0YvS8y1&#10;6/lI91MoRYSwz1FBFUKTS+mLiiz6xDXE0bu61mKIsi2lbrGPcGvkJE3n0mLNcaHChrYVFd+nzirY&#10;ZHO/NV+/l9uut9h1k+xjPzVKjV+HzTuIQEP4Dz/bB61gNoXH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75cGwgAAANsAAAAPAAAAAAAAAAAAAAAAAJgCAABkcnMvZG93&#10;bnJldi54bWxQSwUGAAAAAAQABAD1AAAAhwMAAAAA&#10;" fillcolor="gray" stroked="f" strokecolor="#333">
                  <v:textbox inset="1.98119mm,.99061mm,1.98119mm,.99061mm">
                    <w:txbxContent>
                      <w:p w14:paraId="1EB3A487" w14:textId="77777777" w:rsidR="00241BE7" w:rsidRPr="0050100B" w:rsidRDefault="00241BE7" w:rsidP="00E512E7">
                        <w:pPr>
                          <w:autoSpaceDE w:val="0"/>
                          <w:autoSpaceDN w:val="0"/>
                          <w:adjustRightInd w:val="0"/>
                          <w:spacing w:after="0" w:line="240" w:lineRule="auto"/>
                          <w:jc w:val="center"/>
                          <w:rPr>
                            <w:b/>
                            <w:color w:val="FFFFFF"/>
                            <w:lang w:val="en-US"/>
                          </w:rPr>
                        </w:pPr>
                        <w:r>
                          <w:rPr>
                            <w:b/>
                            <w:color w:val="FFFFFF"/>
                            <w:lang w:val="en-US"/>
                          </w:rPr>
                          <w:t>Environmental Management Sub-Directorate</w:t>
                        </w:r>
                      </w:p>
                    </w:txbxContent>
                  </v:textbox>
                </v:shape>
                <v:shape id="Text Box 16" o:spid="_x0000_s1029" type="#_x0000_t202" style="position:absolute;left:495;top:19431;width:10401;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OhZcMA&#10;AADbAAAADwAAAGRycy9kb3ducmV2LnhtbESPQWvCQBSE74L/YXlCb7pR2qCpmyBS0Ztoi+dH9jWb&#10;Nvs2ZLcx9te7hYLHYWa+YdbFYBvRU+drxwrmswQEcel0zZWCj/fddAnCB2SNjWNScCMPRT4erTHT&#10;7son6s+hEhHCPkMFJoQ2k9KXhiz6mWuJo/fpOoshyq6SusNrhNtGLpIklRZrjgsGW9oaKr/PP1YB&#10;L383p2Z3fLvYg+tXiz1+pSZV6mkybF5BBBrCI/zfPmgFL8/w9y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OhZcMAAADbAAAADwAAAAAAAAAAAAAAAACYAgAAZHJzL2Rv&#10;d25yZXYueG1sUEsFBgAAAAAEAAQA9QAAAIgDAAAAAA==&#10;" strokecolor="#333">
                  <v:textbox inset="1.98119mm,.99061mm,1.98119mm,.99061mm">
                    <w:txbxContent>
                      <w:p w14:paraId="726B0463" w14:textId="77777777" w:rsidR="00241BE7" w:rsidRPr="0050100B" w:rsidRDefault="00241BE7" w:rsidP="00E512E7">
                        <w:pPr>
                          <w:autoSpaceDE w:val="0"/>
                          <w:autoSpaceDN w:val="0"/>
                          <w:adjustRightInd w:val="0"/>
                          <w:spacing w:after="0" w:line="240" w:lineRule="auto"/>
                          <w:jc w:val="center"/>
                          <w:rPr>
                            <w:b/>
                            <w:bCs/>
                            <w:color w:val="333333"/>
                            <w:sz w:val="18"/>
                            <w:szCs w:val="18"/>
                            <w:u w:val="single"/>
                          </w:rPr>
                        </w:pPr>
                        <w:r w:rsidRPr="0050100B">
                          <w:rPr>
                            <w:b/>
                            <w:bCs/>
                            <w:color w:val="333333"/>
                            <w:sz w:val="18"/>
                            <w:szCs w:val="18"/>
                            <w:u w:val="single"/>
                          </w:rPr>
                          <w:t>Assistant Director</w:t>
                        </w:r>
                      </w:p>
                      <w:p w14:paraId="0E944C1E" w14:textId="77777777" w:rsidR="00241BE7" w:rsidRPr="0050100B" w:rsidRDefault="00241BE7" w:rsidP="00E512E7">
                        <w:pPr>
                          <w:autoSpaceDE w:val="0"/>
                          <w:autoSpaceDN w:val="0"/>
                          <w:adjustRightInd w:val="0"/>
                          <w:spacing w:after="0" w:line="240" w:lineRule="auto"/>
                          <w:jc w:val="center"/>
                          <w:rPr>
                            <w:color w:val="333333"/>
                            <w:sz w:val="18"/>
                            <w:szCs w:val="18"/>
                          </w:rPr>
                        </w:pPr>
                        <w:r w:rsidRPr="0050100B">
                          <w:rPr>
                            <w:color w:val="333333"/>
                            <w:sz w:val="18"/>
                            <w:szCs w:val="18"/>
                          </w:rPr>
                          <w:t>Environmental Planning &amp; Development</w:t>
                        </w:r>
                      </w:p>
                    </w:txbxContent>
                  </v:textbox>
                </v:shape>
                <v:shape id="Text Box 17" o:spid="_x0000_s1030" type="#_x0000_t202" style="position:absolute;left:36652;top:8001;width:12687;height: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XWA8MA&#10;AADbAAAADwAAAGRycy9kb3ducmV2LnhtbESP3WrCQBSE7wu+w3IE7+rGokWjq6jFYr0Q/x7gkD1u&#10;gtmzIbsm6dt3C4VeDjPzDbNYdbYUDdW+cKxgNExAEGdOF2wU3K671ykIH5A1lo5JwTd5WC17LwtM&#10;tWv5TM0lGBEh7FNUkIdQpVL6LCeLfugq4ujdXW0xRFkbqWtsI9yW8i1J3qXFguNCjhVtc8oel6dV&#10;QM32i/btx+F4aj5vutyY2bgzSg363XoOIlAX/sN/7b1WMJnA75f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XWA8MAAADbAAAADwAAAAAAAAAAAAAAAACYAgAAZHJzL2Rv&#10;d25yZXYueG1sUEsFBgAAAAAEAAQA9QAAAIgDAAAAAA==&#10;" strokecolor="#333">
                  <v:stroke dashstyle="1 1"/>
                  <v:textbox inset="1.98119mm,.99061mm,1.98119mm,.99061mm">
                    <w:txbxContent>
                      <w:p w14:paraId="234328AA" w14:textId="77777777" w:rsidR="00241BE7" w:rsidRPr="00462ED8" w:rsidRDefault="00241BE7" w:rsidP="00E512E7">
                        <w:pPr>
                          <w:autoSpaceDE w:val="0"/>
                          <w:autoSpaceDN w:val="0"/>
                          <w:adjustRightInd w:val="0"/>
                          <w:spacing w:after="0" w:line="240" w:lineRule="auto"/>
                          <w:jc w:val="center"/>
                          <w:rPr>
                            <w:color w:val="333333"/>
                            <w:sz w:val="18"/>
                            <w:szCs w:val="18"/>
                            <w:lang w:val="en-US"/>
                          </w:rPr>
                        </w:pPr>
                        <w:r w:rsidRPr="00462ED8">
                          <w:rPr>
                            <w:b/>
                            <w:bCs/>
                            <w:color w:val="333333"/>
                            <w:sz w:val="18"/>
                            <w:szCs w:val="18"/>
                            <w:lang w:val="en-US"/>
                          </w:rPr>
                          <w:t>Project Officer</w:t>
                        </w:r>
                      </w:p>
                    </w:txbxContent>
                  </v:textbox>
                </v:shape>
                <v:shape id="Text Box 18" o:spid="_x0000_s1031" type="#_x0000_t202" style="position:absolute;left:8420;top:8001;width:12687;height: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IdMQA&#10;AADbAAAADwAAAGRycy9kb3ducmV2LnhtbESP0WrCQBRE3wv+w3KFvunGUkVTV9GUSuqDtOoHXLK3&#10;m2D2bshuk/TvuwWhj8PMnGHW28HWoqPWV44VzKYJCOLC6YqNguvlbbIE4QOyxtoxKfghD9vN6GGN&#10;qXY9f1J3DkZECPsUFZQhNKmUvijJop+6hjh6X661GKJsjdQt9hFua/mUJAtpseK4UGJDWUnF7fxt&#10;FVCXvVPevx5PH93hquu9WT0PRqnH8bB7ARFoCP/hezvXCuYL+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3SHTEAAAA2wAAAA8AAAAAAAAAAAAAAAAAmAIAAGRycy9k&#10;b3ducmV2LnhtbFBLBQYAAAAABAAEAPUAAACJAwAAAAA=&#10;" strokecolor="#333">
                  <v:stroke dashstyle="1 1"/>
                  <v:textbox inset="1.98119mm,.99061mm,1.98119mm,.99061mm">
                    <w:txbxContent>
                      <w:p w14:paraId="43BE589A" w14:textId="77777777" w:rsidR="00241BE7" w:rsidRPr="00462ED8" w:rsidRDefault="00241BE7" w:rsidP="00E512E7">
                        <w:pPr>
                          <w:autoSpaceDE w:val="0"/>
                          <w:autoSpaceDN w:val="0"/>
                          <w:adjustRightInd w:val="0"/>
                          <w:spacing w:after="0" w:line="240" w:lineRule="auto"/>
                          <w:jc w:val="center"/>
                          <w:rPr>
                            <w:color w:val="333333"/>
                            <w:sz w:val="18"/>
                            <w:szCs w:val="18"/>
                            <w:lang w:val="en-US"/>
                          </w:rPr>
                        </w:pPr>
                        <w:r w:rsidRPr="00462ED8">
                          <w:rPr>
                            <w:b/>
                            <w:bCs/>
                            <w:color w:val="333333"/>
                            <w:sz w:val="18"/>
                            <w:szCs w:val="18"/>
                            <w:lang w:val="en-US"/>
                          </w:rPr>
                          <w:t>Secretary</w:t>
                        </w:r>
                      </w:p>
                    </w:txbxContent>
                  </v:textbox>
                </v:shape>
                <v:shape id="Text Box 19" o:spid="_x0000_s1032" type="#_x0000_t202" style="position:absolute;left:11887;top:19431;width:10401;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EsIA&#10;AADbAAAADwAAAGRycy9kb3ducmV2LnhtbESPQWvCQBSE74L/YXlCb7pRaKrRVUQqehNt8fzIPrPR&#10;7NuQ3cbYX98VCh6HmfmGWaw6W4mWGl86VjAeJSCIc6dLLhR8f22HUxA+IGusHJOCB3lYLfu9BWba&#10;3flI7SkUIkLYZ6jAhFBnUvrckEU/cjVx9C6usRiibAqpG7xHuK3kJElSabHkuGCwpo2h/Hb6sQp4&#10;+rs+VtvD59nuXTub7PCamlSpt0G3noMI1IVX+L+91wreP+D5Jf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T8SwgAAANsAAAAPAAAAAAAAAAAAAAAAAJgCAABkcnMvZG93&#10;bnJldi54bWxQSwUGAAAAAAQABAD1AAAAhwMAAAAA&#10;" strokecolor="#333">
                  <v:textbox inset="1.98119mm,.99061mm,1.98119mm,.99061mm">
                    <w:txbxContent>
                      <w:p w14:paraId="2969FD5E" w14:textId="77777777" w:rsidR="00241BE7" w:rsidRPr="0050100B" w:rsidRDefault="00241BE7" w:rsidP="00E512E7">
                        <w:pPr>
                          <w:autoSpaceDE w:val="0"/>
                          <w:autoSpaceDN w:val="0"/>
                          <w:adjustRightInd w:val="0"/>
                          <w:spacing w:after="0" w:line="240" w:lineRule="auto"/>
                          <w:jc w:val="center"/>
                          <w:rPr>
                            <w:b/>
                            <w:bCs/>
                            <w:color w:val="333333"/>
                            <w:sz w:val="18"/>
                            <w:szCs w:val="18"/>
                            <w:u w:val="single"/>
                          </w:rPr>
                        </w:pPr>
                        <w:r>
                          <w:rPr>
                            <w:b/>
                            <w:bCs/>
                            <w:color w:val="333333"/>
                            <w:sz w:val="18"/>
                            <w:szCs w:val="18"/>
                            <w:u w:val="single"/>
                          </w:rPr>
                          <w:t>Manager</w:t>
                        </w:r>
                      </w:p>
                      <w:p w14:paraId="6229D816" w14:textId="77777777" w:rsidR="00241BE7" w:rsidRPr="0050100B" w:rsidRDefault="00241BE7" w:rsidP="00E512E7">
                        <w:pPr>
                          <w:autoSpaceDE w:val="0"/>
                          <w:autoSpaceDN w:val="0"/>
                          <w:adjustRightInd w:val="0"/>
                          <w:spacing w:after="0" w:line="240" w:lineRule="auto"/>
                          <w:jc w:val="center"/>
                          <w:rPr>
                            <w:color w:val="333333"/>
                            <w:sz w:val="18"/>
                            <w:szCs w:val="18"/>
                          </w:rPr>
                        </w:pPr>
                        <w:r>
                          <w:rPr>
                            <w:color w:val="333333"/>
                            <w:sz w:val="18"/>
                            <w:szCs w:val="18"/>
                          </w:rPr>
                          <w:t>Environmental Education</w:t>
                        </w:r>
                      </w:p>
                    </w:txbxContent>
                  </v:textbox>
                </v:shape>
                <v:shape id="Text Box 20" o:spid="_x0000_s1033" type="#_x0000_t202" style="position:absolute;left:46062;top:19431;width:10402;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vOMAA&#10;AADbAAAADwAAAGRycy9kb3ducmV2LnhtbERPTYvCMBC9C/6HMMJeRNMKinSNsrtSKF7U6sXb2My2&#10;ZZtJaaJ2/705CB4f73u16U0j7tS52rKCeBqBIC6srrlUcD6lkyUI55E1NpZJwT852KyHgxUm2j74&#10;SPfclyKEsEtQQeV9m0jpiooMuqltiQP3azuDPsCulLrDRwg3jZxF0UIarDk0VNjST0XFX34zCma7&#10;b7ckOd6mWXzJ7fUgr5TtlfoY9V+fIDz1/i1+uTOtYB7Ghi/h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dvOMAAAADbAAAADwAAAAAAAAAAAAAAAACYAgAAZHJzL2Rvd25y&#10;ZXYueG1sUEsFBgAAAAAEAAQA9QAAAIUDAAAAAA==&#10;" fillcolor="silver" strokecolor="#333">
                  <v:stroke dashstyle="1 1"/>
                  <v:textbox inset="1.98119mm,.99061mm,1.98119mm,.99061mm">
                    <w:txbxContent>
                      <w:p w14:paraId="7858BDD4" w14:textId="77777777" w:rsidR="00241BE7" w:rsidRPr="0050100B" w:rsidRDefault="00241BE7" w:rsidP="00E512E7">
                        <w:pPr>
                          <w:autoSpaceDE w:val="0"/>
                          <w:autoSpaceDN w:val="0"/>
                          <w:adjustRightInd w:val="0"/>
                          <w:spacing w:after="0" w:line="240" w:lineRule="auto"/>
                          <w:jc w:val="center"/>
                          <w:rPr>
                            <w:b/>
                            <w:bCs/>
                            <w:color w:val="333333"/>
                            <w:sz w:val="18"/>
                            <w:szCs w:val="18"/>
                            <w:u w:val="single"/>
                          </w:rPr>
                        </w:pPr>
                        <w:r w:rsidRPr="0050100B">
                          <w:rPr>
                            <w:b/>
                            <w:bCs/>
                            <w:color w:val="333333"/>
                            <w:sz w:val="18"/>
                            <w:szCs w:val="18"/>
                            <w:u w:val="single"/>
                          </w:rPr>
                          <w:t>Assistant Director</w:t>
                        </w:r>
                      </w:p>
                      <w:p w14:paraId="7F775E2E" w14:textId="77777777" w:rsidR="00241BE7" w:rsidRPr="0050100B" w:rsidRDefault="00241BE7" w:rsidP="00E512E7">
                        <w:pPr>
                          <w:autoSpaceDE w:val="0"/>
                          <w:autoSpaceDN w:val="0"/>
                          <w:adjustRightInd w:val="0"/>
                          <w:spacing w:after="0" w:line="240" w:lineRule="auto"/>
                          <w:jc w:val="center"/>
                          <w:rPr>
                            <w:color w:val="333333"/>
                            <w:sz w:val="18"/>
                            <w:szCs w:val="18"/>
                          </w:rPr>
                        </w:pPr>
                        <w:r>
                          <w:rPr>
                            <w:color w:val="333333"/>
                            <w:sz w:val="18"/>
                            <w:szCs w:val="18"/>
                          </w:rPr>
                          <w:t>Climate Change &amp; Energy</w:t>
                        </w:r>
                      </w:p>
                    </w:txbxContent>
                  </v:textbox>
                </v:shape>
                <v:shape id="Text Box 21" o:spid="_x0000_s1034" type="#_x0000_t202" style="position:absolute;left:34671;top:19431;width:10401;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O+8IA&#10;AADbAAAADwAAAGRycy9kb3ducmV2LnhtbESPT4vCMBTE74LfITxhb5oqWLRrFBFFb4t/8Pxo3jbd&#10;bV5KE2vXT28WBI/DzPyGWaw6W4mWGl86VjAeJSCIc6dLLhRczrvhDIQPyBorx6Tgjzyslv3eAjPt&#10;7nyk9hQKESHsM1RgQqgzKX1uyKIfuZo4et+usRiibAqpG7xHuK3kJElSabHkuGCwpo2h/Pd0swp4&#10;9lgfq93X9moPrp1P9viTmlSpj0G3/gQRqAvv8Kt90Aqmc/j/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g77wgAAANsAAAAPAAAAAAAAAAAAAAAAAJgCAABkcnMvZG93&#10;bnJldi54bWxQSwUGAAAAAAQABAD1AAAAhwMAAAAA&#10;" strokecolor="#333">
                  <v:textbox inset="1.98119mm,.99061mm,1.98119mm,.99061mm">
                    <w:txbxContent>
                      <w:p w14:paraId="3BE7CA30" w14:textId="77777777" w:rsidR="00241BE7" w:rsidRPr="0050100B" w:rsidRDefault="00241BE7" w:rsidP="00E512E7">
                        <w:pPr>
                          <w:autoSpaceDE w:val="0"/>
                          <w:autoSpaceDN w:val="0"/>
                          <w:adjustRightInd w:val="0"/>
                          <w:spacing w:after="0" w:line="240" w:lineRule="auto"/>
                          <w:jc w:val="center"/>
                          <w:rPr>
                            <w:b/>
                            <w:bCs/>
                            <w:color w:val="333333"/>
                            <w:sz w:val="18"/>
                            <w:szCs w:val="18"/>
                            <w:u w:val="single"/>
                          </w:rPr>
                        </w:pPr>
                        <w:r w:rsidRPr="0050100B">
                          <w:rPr>
                            <w:b/>
                            <w:bCs/>
                            <w:color w:val="333333"/>
                            <w:sz w:val="18"/>
                            <w:szCs w:val="18"/>
                            <w:u w:val="single"/>
                          </w:rPr>
                          <w:t>Assistant Director</w:t>
                        </w:r>
                      </w:p>
                      <w:p w14:paraId="46446110" w14:textId="77777777" w:rsidR="00241BE7" w:rsidRPr="0050100B" w:rsidRDefault="00241BE7" w:rsidP="00E512E7">
                        <w:pPr>
                          <w:autoSpaceDE w:val="0"/>
                          <w:autoSpaceDN w:val="0"/>
                          <w:adjustRightInd w:val="0"/>
                          <w:spacing w:after="0" w:line="240" w:lineRule="auto"/>
                          <w:jc w:val="center"/>
                          <w:rPr>
                            <w:color w:val="333333"/>
                            <w:sz w:val="18"/>
                            <w:szCs w:val="18"/>
                          </w:rPr>
                        </w:pPr>
                        <w:r>
                          <w:rPr>
                            <w:color w:val="333333"/>
                            <w:sz w:val="18"/>
                            <w:szCs w:val="18"/>
                          </w:rPr>
                          <w:t>Coastal Management</w:t>
                        </w:r>
                      </w:p>
                    </w:txbxContent>
                  </v:textbox>
                </v:shape>
                <v:shape id="Text Box 22" o:spid="_x0000_s1035" type="#_x0000_t202" style="position:absolute;left:23279;top:19431;width:10401;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Rt28AA&#10;AADbAAAADwAAAGRycy9kb3ducmV2LnhtbERPz2vCMBS+D/wfwhO8rakeinaNIqLobbSOnR/NW9Ot&#10;eSlNrNW/fjkMdvz4fhe7yXZipMG3jhUskxQEce10y42Cj+vpdQ3CB2SNnWNS8CAPu+3spcBcuzuX&#10;NFahETGEfY4KTAh9LqWvDVn0ieuJI/flBoshwqGResB7DLedXKVpJi22HBsM9nQwVP9UN6uA1899&#10;2Z3ej5/24sbN6ozfmcmUWsyn/RuIQFP4F/+5L1pBFtfHL/E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Rt28AAAADbAAAADwAAAAAAAAAAAAAAAACYAgAAZHJzL2Rvd25y&#10;ZXYueG1sUEsFBgAAAAAEAAQA9QAAAIUDAAAAAA==&#10;" strokecolor="#333">
                  <v:textbox inset="1.98119mm,.99061mm,1.98119mm,.99061mm">
                    <w:txbxContent>
                      <w:p w14:paraId="3A5F5871" w14:textId="77777777" w:rsidR="00241BE7" w:rsidRPr="0050100B" w:rsidRDefault="00241BE7" w:rsidP="00E512E7">
                        <w:pPr>
                          <w:autoSpaceDE w:val="0"/>
                          <w:autoSpaceDN w:val="0"/>
                          <w:adjustRightInd w:val="0"/>
                          <w:spacing w:after="0" w:line="240" w:lineRule="auto"/>
                          <w:jc w:val="center"/>
                          <w:rPr>
                            <w:b/>
                            <w:bCs/>
                            <w:color w:val="333333"/>
                            <w:sz w:val="18"/>
                            <w:szCs w:val="18"/>
                            <w:u w:val="single"/>
                          </w:rPr>
                        </w:pPr>
                        <w:r w:rsidRPr="0050100B">
                          <w:rPr>
                            <w:b/>
                            <w:bCs/>
                            <w:color w:val="333333"/>
                            <w:sz w:val="18"/>
                            <w:szCs w:val="18"/>
                            <w:u w:val="single"/>
                          </w:rPr>
                          <w:t>Assistant Director</w:t>
                        </w:r>
                      </w:p>
                      <w:p w14:paraId="76D0C4EF" w14:textId="77777777" w:rsidR="00241BE7" w:rsidRPr="0050100B" w:rsidRDefault="00241BE7" w:rsidP="00E512E7">
                        <w:pPr>
                          <w:autoSpaceDE w:val="0"/>
                          <w:autoSpaceDN w:val="0"/>
                          <w:adjustRightInd w:val="0"/>
                          <w:spacing w:after="0" w:line="240" w:lineRule="auto"/>
                          <w:jc w:val="center"/>
                          <w:rPr>
                            <w:color w:val="333333"/>
                            <w:sz w:val="18"/>
                            <w:szCs w:val="18"/>
                          </w:rPr>
                        </w:pPr>
                        <w:r>
                          <w:rPr>
                            <w:color w:val="333333"/>
                            <w:sz w:val="18"/>
                            <w:szCs w:val="18"/>
                          </w:rPr>
                          <w:t>Conservation Operations</w:t>
                        </w:r>
                      </w:p>
                    </w:txbxContent>
                  </v:textbox>
                </v:shape>
                <v:shapetype id="_x0000_t33" coordsize="21600,21600" o:spt="33" o:oned="t" path="m,l21600,r,21600e" filled="f">
                  <v:stroke joinstyle="miter"/>
                  <v:path arrowok="t" fillok="f" o:connecttype="none"/>
                  <o:lock v:ext="edit" shapetype="t"/>
                </v:shapetype>
                <v:shape id="AutoShape 23" o:spid="_x0000_s1036" type="#_x0000_t33" style="position:absolute;left:22789;top:4033;width:4007;height:737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mzhMEAAADbAAAADwAAAGRycy9kb3ducmV2LnhtbESPQYvCMBSE74L/ITxhb5q6rEWqUURY&#10;cG9avXh7NM+22LzUJGrdX28EweMwM98w82VnGnEj52vLCsajBARxYXXNpYLD/nc4BeEDssbGMil4&#10;kIflot+bY6btnXd0y0MpIoR9hgqqENpMSl9UZNCPbEscvZN1BkOUrpTa4T3CTSO/kySVBmuOCxW2&#10;tK6oOOdXo+B4ktsz4tQlf2nuVz+X+n8SHkp9DbrVDESgLnzC7/ZGK0jH8PoSf4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qbOEwQAAANsAAAAPAAAAAAAAAAAAAAAA&#10;AKECAABkcnMvZG93bnJldi54bWxQSwUGAAAAAAQABAD5AAAAjwMAAAAA&#10;"/>
                <v:shape id="AutoShape 24" o:spid="_x0000_s1037" type="#_x0000_t33" style="position:absolute;left:30562;top:3638;width:4007;height:816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vG8IAAADbAAAADwAAAGRycy9kb3ducmV2LnhtbESPQWvCQBSE74X+h+UVvJS6SQQp0VWq&#10;EOitGqX0+Mg+s6HZt2F3q/HfdwXB4zAz3zDL9Wh7cSYfOscK8mkGgrhxuuNWwfFQvb2DCBFZY++Y&#10;FFwpwHr1/LTEUrsL7+lcx1YkCIcSFZgYh1LK0BiyGKZuIE7eyXmLMUnfSu3xkuC2l0WWzaXFjtOC&#10;wYG2hprf+s8q2OxYf33/FLOqMjL3r7mubR+VmryMHwsQkcb4CN/bn1rBvIDbl/Q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AvG8IAAADbAAAADwAAAAAAAAAAAAAA&#10;AAChAgAAZHJzL2Rvd25yZXYueG1sUEsFBgAAAAAEAAQA+QAAAJA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38" type="#_x0000_t34" style="position:absolute;left:10231;top:1179;width:13716;height:2278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V7V8UAAADbAAAADwAAAGRycy9kb3ducmV2LnhtbESPQWvCQBCF7wX/wzKCt7rRYgipmyBC&#10;pdpetL30NmbHbDA7G7Jbjf/eLRQ8Pt68781bloNtxYV63zhWMJsmIIgrpxuuFXx/vT1nIHxA1tg6&#10;JgU38lAWo6cl5tpdeU+XQ6hFhLDPUYEJocul9JUhi37qOuLonVxvMUTZ11L3eI1w28p5kqTSYsOx&#10;wWBHa0PV+fBr4xvb/fxjg9ltky1+zCrdHT/rxVGpyXhYvYIINITH8X/6XStIX+BvSwSAL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V7V8UAAADbAAAADwAAAAAAAAAA&#10;AAAAAAChAgAAZHJzL2Rvd25yZXYueG1sUEsFBgAAAAAEAAQA+QAAAJMDAAAAAA==&#10;"/>
                <v:shape id="AutoShape 26" o:spid="_x0000_s1039" type="#_x0000_t34" style="position:absolute;left:15927;top:6875;width:13716;height:1139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zjI8UAAADbAAAADwAAAGRycy9kb3ducmV2LnhtbESPQWvCQBCF7wX/wzKCt7pRagipmyBC&#10;pdpetL30NmbHbDA7G7Jbjf/eLRQ8Pt68781bloNtxYV63zhWMJsmIIgrpxuuFXx/vT1nIHxA1tg6&#10;JgU38lAWo6cl5tpdeU+XQ6hFhLDPUYEJocul9JUhi37qOuLonVxvMUTZ11L3eI1w28p5kqTSYsOx&#10;wWBHa0PV+fBr4xvb/fxjg9ltky1+zCrdHT/rxVGpyXhYvYIINITH8X/6XStIX+BvSwSAL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zjI8UAAADbAAAADwAAAAAAAAAA&#10;AAAAAAChAgAAZHJzL2Rvd25yZXYueG1sUEsFBgAAAAAEAAQA+QAAAJMDAAAAAA==&#10;"/>
                <v:shape id="AutoShape 27" o:spid="_x0000_s1040" type="#_x0000_t34" style="position:absolute;left:33015;top:1182;width:13716;height:2278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anJcMAAADbAAAADwAAAGRycy9kb3ducmV2LnhtbESPT4vCMBTE7wt+h/AW9iKaVlSkGqWI&#10;C+vRP6DHR/NsyzYvtYm27qc3grDHYWZ+wyxWnanEnRpXWlYQDyMQxJnVJecKjofvwQyE88gaK8uk&#10;4EEOVsvexwITbVve0X3vcxEg7BJUUHhfJ1K6rCCDbmhr4uBdbGPQB9nkUjfYBrip5CiKptJgyWGh&#10;wJrWBWW/+5tR0J+k1+g8vmx5s3v8xaf25keOlPr67NI5CE+d/w+/2z9awXQCry/hB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WpyXDAAAA2wAAAA8AAAAAAAAAAAAA&#10;AAAAoQIAAGRycy9kb3ducmV2LnhtbFBLBQYAAAAABAAEAPkAAACRAwAAAAA=&#10;"/>
                <v:shape id="AutoShape 28" o:spid="_x0000_s1041" type="#_x0000_t34" style="position:absolute;left:27319;top:6878;width:13716;height:1138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Q5UsUAAADbAAAADwAAAGRycy9kb3ducmV2LnhtbESPT2vCQBTE70K/w/IKvUizUWooqauI&#10;tNAeEwU9PrLPJDT7NmY3f+yn7xYKHoeZ+Q2z3k6mEQN1rrasYBHFIIgLq2suFRwPH8+vIJxH1thY&#10;JgU3crDdPMzWmGo7ckZD7ksRIOxSVFB536ZSuqIigy6yLXHwLrYz6IPsSqk7HAPcNHIZx4k0WHNY&#10;qLClfUXFd94bBfPV7hqfXy5f/J7dfhansfdLR0o9PU67NxCeJn8P/7c/tYIkgb8v4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Q5UsUAAADbAAAADwAAAAAAAAAA&#10;AAAAAAChAgAAZHJzL2Rvd25yZXYueG1sUEsFBgAAAAAEAAQA+QAAAJMDAAAAAA==&#10;"/>
                <v:shapetype id="_x0000_t32" coordsize="21600,21600" o:spt="32" o:oned="t" path="m,l21600,21600e" filled="f">
                  <v:path arrowok="t" fillok="f" o:connecttype="none"/>
                  <o:lock v:ext="edit" shapetype="t"/>
                </v:shapetype>
                <v:shape id="AutoShape 29" o:spid="_x0000_s1042" type="#_x0000_t32" style="position:absolute;left:28479;top:5715;width:3;height:137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w10:anchorlock/>
              </v:group>
            </w:pict>
          </mc:Fallback>
        </mc:AlternateContent>
      </w:r>
    </w:p>
    <w:p w14:paraId="778B4A0A" w14:textId="77777777" w:rsidR="00524B18" w:rsidRPr="00DB26E1" w:rsidRDefault="00524B18" w:rsidP="00684637">
      <w:pPr>
        <w:pStyle w:val="Caption"/>
        <w:keepNext/>
        <w:jc w:val="both"/>
      </w:pPr>
      <w:r w:rsidRPr="00DB26E1">
        <w:t xml:space="preserve">Figure </w:t>
      </w:r>
      <w:r w:rsidR="00DE2EA9">
        <w:fldChar w:fldCharType="begin"/>
      </w:r>
      <w:r w:rsidR="00DE2EA9">
        <w:instrText xml:space="preserve"> SEQ Figure \* ARABIC </w:instrText>
      </w:r>
      <w:r w:rsidR="00DE2EA9">
        <w:fldChar w:fldCharType="separate"/>
      </w:r>
      <w:r w:rsidR="00DE2EA9">
        <w:rPr>
          <w:noProof/>
        </w:rPr>
        <w:t>1</w:t>
      </w:r>
      <w:r w:rsidR="00DE2EA9">
        <w:rPr>
          <w:noProof/>
        </w:rPr>
        <w:fldChar w:fldCharType="end"/>
      </w:r>
      <w:r w:rsidRPr="00DB26E1">
        <w:t>: Location of Climate Change and Energy Unit within NMBM Organogram</w:t>
      </w:r>
    </w:p>
    <w:p w14:paraId="1E639DA7" w14:textId="77777777" w:rsidR="006F1D05" w:rsidRPr="00DB26E1" w:rsidRDefault="006F1D05" w:rsidP="00684637">
      <w:pPr>
        <w:jc w:val="both"/>
      </w:pPr>
      <w:r w:rsidRPr="00DB26E1">
        <w:t>Following discussions with the City of Cape Town, Ethekwini and ICLEI Africa, it was decided to formally identify areas of common interest and concern between the major coastal municipalities (NMBM, City of Cape Town, Ethekwini, Buffalo City and Richards Bay) with regards to the unique adaptation measures required along the coastline. ICLEI Africa conducted the study and drafted the report.</w:t>
      </w:r>
    </w:p>
    <w:p w14:paraId="7DB58FC8" w14:textId="77777777" w:rsidR="00774FF2" w:rsidRPr="00DB26E1" w:rsidRDefault="00774FF2" w:rsidP="00684637">
      <w:pPr>
        <w:pStyle w:val="Caption"/>
        <w:keepNext/>
        <w:jc w:val="both"/>
        <w:rPr>
          <w:iCs/>
        </w:rPr>
      </w:pPr>
      <w:r w:rsidRPr="00DB26E1">
        <w:rPr>
          <w:b w:val="0"/>
          <w:bCs w:val="0"/>
          <w:iCs/>
          <w:noProof/>
        </w:rPr>
        <mc:AlternateContent>
          <mc:Choice Requires="wpc">
            <w:drawing>
              <wp:inline distT="0" distB="0" distL="0" distR="0" wp14:anchorId="2A638890" wp14:editId="666AFC1F">
                <wp:extent cx="5667153" cy="1927675"/>
                <wp:effectExtent l="0" t="0" r="10160" b="15875"/>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44" name="Text Box 5"/>
                        <wps:cNvSpPr txBox="1">
                          <a:spLocks noChangeArrowheads="1"/>
                        </wps:cNvSpPr>
                        <wps:spPr bwMode="auto">
                          <a:xfrm>
                            <a:off x="396240" y="1493520"/>
                            <a:ext cx="1531620" cy="403225"/>
                          </a:xfrm>
                          <a:prstGeom prst="rect">
                            <a:avLst/>
                          </a:prstGeom>
                          <a:solidFill>
                            <a:srgbClr val="FFFFFF"/>
                          </a:solidFill>
                          <a:ln w="9525">
                            <a:solidFill>
                              <a:srgbClr val="333333"/>
                            </a:solidFill>
                            <a:prstDash val="sysDot"/>
                            <a:miter lim="800000"/>
                            <a:headEnd/>
                            <a:tailEnd/>
                          </a:ln>
                        </wps:spPr>
                        <wps:txbx>
                          <w:txbxContent>
                            <w:p w14:paraId="3F0DD88F" w14:textId="77777777" w:rsidR="00F82689" w:rsidRPr="00B17974" w:rsidRDefault="00F82689" w:rsidP="00E512E7">
                              <w:pPr>
                                <w:autoSpaceDE w:val="0"/>
                                <w:autoSpaceDN w:val="0"/>
                                <w:adjustRightInd w:val="0"/>
                                <w:spacing w:after="0" w:line="240" w:lineRule="auto"/>
                                <w:jc w:val="center"/>
                                <w:rPr>
                                  <w:b/>
                                  <w:bCs/>
                                  <w:color w:val="333333"/>
                                  <w:sz w:val="16"/>
                                  <w:szCs w:val="16"/>
                                  <w:u w:val="single"/>
                                </w:rPr>
                              </w:pPr>
                              <w:r w:rsidRPr="00B17974">
                                <w:rPr>
                                  <w:b/>
                                  <w:bCs/>
                                  <w:color w:val="333333"/>
                                  <w:sz w:val="16"/>
                                  <w:szCs w:val="16"/>
                                  <w:u w:val="single"/>
                                </w:rPr>
                                <w:t>Coordinator</w:t>
                              </w:r>
                            </w:p>
                            <w:p w14:paraId="1139B3CE" w14:textId="77777777" w:rsidR="00F82689" w:rsidRPr="00B17974" w:rsidRDefault="00F82689" w:rsidP="00E512E7">
                              <w:pPr>
                                <w:autoSpaceDE w:val="0"/>
                                <w:autoSpaceDN w:val="0"/>
                                <w:adjustRightInd w:val="0"/>
                                <w:spacing w:after="0" w:line="240" w:lineRule="auto"/>
                                <w:jc w:val="center"/>
                                <w:rPr>
                                  <w:color w:val="333333"/>
                                  <w:sz w:val="16"/>
                                  <w:szCs w:val="16"/>
                                </w:rPr>
                              </w:pPr>
                              <w:r w:rsidRPr="00B17974">
                                <w:rPr>
                                  <w:color w:val="333333"/>
                                  <w:sz w:val="16"/>
                                  <w:szCs w:val="16"/>
                                </w:rPr>
                                <w:t>Policy &amp; Strategy</w:t>
                              </w:r>
                            </w:p>
                          </w:txbxContent>
                        </wps:txbx>
                        <wps:bodyPr rot="0" vert="horz" wrap="square" lIns="71323" tIns="35662" rIns="71323" bIns="35662" anchor="ctr" anchorCtr="0" upright="1">
                          <a:noAutofit/>
                        </wps:bodyPr>
                      </wps:wsp>
                      <wps:wsp>
                        <wps:cNvPr id="45" name="Text Box 6"/>
                        <wps:cNvSpPr txBox="1">
                          <a:spLocks noChangeArrowheads="1"/>
                        </wps:cNvSpPr>
                        <wps:spPr bwMode="auto">
                          <a:xfrm>
                            <a:off x="2152650" y="1494790"/>
                            <a:ext cx="1551940" cy="403225"/>
                          </a:xfrm>
                          <a:prstGeom prst="rect">
                            <a:avLst/>
                          </a:prstGeom>
                          <a:solidFill>
                            <a:srgbClr val="FFFFFF"/>
                          </a:solidFill>
                          <a:ln w="9525">
                            <a:solidFill>
                              <a:srgbClr val="333333"/>
                            </a:solidFill>
                            <a:prstDash val="sysDot"/>
                            <a:miter lim="800000"/>
                            <a:headEnd/>
                            <a:tailEnd/>
                          </a:ln>
                        </wps:spPr>
                        <wps:txbx>
                          <w:txbxContent>
                            <w:p w14:paraId="1C7815F9" w14:textId="77777777" w:rsidR="00F82689" w:rsidRPr="00B17974" w:rsidRDefault="00F82689" w:rsidP="00E512E7">
                              <w:pPr>
                                <w:autoSpaceDE w:val="0"/>
                                <w:autoSpaceDN w:val="0"/>
                                <w:adjustRightInd w:val="0"/>
                                <w:spacing w:after="0" w:line="240" w:lineRule="auto"/>
                                <w:jc w:val="center"/>
                                <w:rPr>
                                  <w:b/>
                                  <w:bCs/>
                                  <w:color w:val="333333"/>
                                  <w:sz w:val="16"/>
                                  <w:szCs w:val="16"/>
                                  <w:u w:val="single"/>
                                </w:rPr>
                              </w:pPr>
                              <w:r w:rsidRPr="00B17974">
                                <w:rPr>
                                  <w:b/>
                                  <w:bCs/>
                                  <w:color w:val="333333"/>
                                  <w:sz w:val="16"/>
                                  <w:szCs w:val="16"/>
                                  <w:u w:val="single"/>
                                </w:rPr>
                                <w:t>Coordinator</w:t>
                              </w:r>
                            </w:p>
                            <w:p w14:paraId="45EFAA2D" w14:textId="77777777" w:rsidR="00F82689" w:rsidRPr="00B17974" w:rsidRDefault="00F82689" w:rsidP="00E512E7">
                              <w:pPr>
                                <w:autoSpaceDE w:val="0"/>
                                <w:autoSpaceDN w:val="0"/>
                                <w:adjustRightInd w:val="0"/>
                                <w:spacing w:after="0" w:line="240" w:lineRule="auto"/>
                                <w:jc w:val="center"/>
                                <w:rPr>
                                  <w:color w:val="333333"/>
                                  <w:sz w:val="16"/>
                                  <w:szCs w:val="16"/>
                                </w:rPr>
                              </w:pPr>
                              <w:r w:rsidRPr="00B17974">
                                <w:rPr>
                                  <w:color w:val="333333"/>
                                  <w:sz w:val="16"/>
                                  <w:szCs w:val="16"/>
                                </w:rPr>
                                <w:t>Implementation</w:t>
                              </w:r>
                            </w:p>
                          </w:txbxContent>
                        </wps:txbx>
                        <wps:bodyPr rot="0" vert="horz" wrap="square" lIns="71323" tIns="35662" rIns="71323" bIns="35662" anchor="ctr" anchorCtr="0" upright="1">
                          <a:noAutofit/>
                        </wps:bodyPr>
                      </wps:wsp>
                      <wps:wsp>
                        <wps:cNvPr id="46" name="Text Box 7"/>
                        <wps:cNvSpPr txBox="1">
                          <a:spLocks noChangeArrowheads="1"/>
                        </wps:cNvSpPr>
                        <wps:spPr bwMode="auto">
                          <a:xfrm>
                            <a:off x="4015740" y="1483995"/>
                            <a:ext cx="1531620" cy="411480"/>
                          </a:xfrm>
                          <a:prstGeom prst="rect">
                            <a:avLst/>
                          </a:prstGeom>
                          <a:solidFill>
                            <a:srgbClr val="FFFFFF"/>
                          </a:solidFill>
                          <a:ln w="9525">
                            <a:solidFill>
                              <a:srgbClr val="333333"/>
                            </a:solidFill>
                            <a:prstDash val="sysDot"/>
                            <a:miter lim="800000"/>
                            <a:headEnd/>
                            <a:tailEnd/>
                          </a:ln>
                        </wps:spPr>
                        <wps:txbx>
                          <w:txbxContent>
                            <w:p w14:paraId="0C5373E0" w14:textId="77777777" w:rsidR="00F82689" w:rsidRPr="00B17974" w:rsidRDefault="00F82689" w:rsidP="00E512E7">
                              <w:pPr>
                                <w:autoSpaceDE w:val="0"/>
                                <w:autoSpaceDN w:val="0"/>
                                <w:adjustRightInd w:val="0"/>
                                <w:spacing w:after="0" w:line="240" w:lineRule="auto"/>
                                <w:jc w:val="center"/>
                                <w:rPr>
                                  <w:b/>
                                  <w:bCs/>
                                  <w:color w:val="333333"/>
                                  <w:sz w:val="16"/>
                                  <w:szCs w:val="16"/>
                                  <w:u w:val="single"/>
                                </w:rPr>
                              </w:pPr>
                              <w:r w:rsidRPr="00B17974">
                                <w:rPr>
                                  <w:b/>
                                  <w:bCs/>
                                  <w:color w:val="333333"/>
                                  <w:sz w:val="16"/>
                                  <w:szCs w:val="16"/>
                                  <w:u w:val="single"/>
                                </w:rPr>
                                <w:t>Coordinator</w:t>
                              </w:r>
                            </w:p>
                            <w:p w14:paraId="78911A75" w14:textId="77777777" w:rsidR="00F82689" w:rsidRPr="00B17974" w:rsidRDefault="00F82689" w:rsidP="00E512E7">
                              <w:pPr>
                                <w:autoSpaceDE w:val="0"/>
                                <w:autoSpaceDN w:val="0"/>
                                <w:adjustRightInd w:val="0"/>
                                <w:spacing w:after="0" w:line="240" w:lineRule="auto"/>
                                <w:jc w:val="center"/>
                                <w:rPr>
                                  <w:color w:val="333333"/>
                                  <w:sz w:val="16"/>
                                  <w:szCs w:val="16"/>
                                </w:rPr>
                              </w:pPr>
                              <w:r w:rsidRPr="00B17974">
                                <w:rPr>
                                  <w:color w:val="333333"/>
                                  <w:sz w:val="16"/>
                                  <w:szCs w:val="16"/>
                                </w:rPr>
                                <w:t>Energy</w:t>
                              </w:r>
                            </w:p>
                          </w:txbxContent>
                        </wps:txbx>
                        <wps:bodyPr rot="0" vert="horz" wrap="square" lIns="71323" tIns="35662" rIns="71323" bIns="35662" anchor="ctr" anchorCtr="0" upright="1">
                          <a:noAutofit/>
                        </wps:bodyPr>
                      </wps:wsp>
                      <wps:wsp>
                        <wps:cNvPr id="47" name="Text Box 8"/>
                        <wps:cNvSpPr txBox="1">
                          <a:spLocks noChangeArrowheads="1"/>
                        </wps:cNvSpPr>
                        <wps:spPr bwMode="auto">
                          <a:xfrm>
                            <a:off x="4108450" y="834390"/>
                            <a:ext cx="1188720" cy="309245"/>
                          </a:xfrm>
                          <a:prstGeom prst="rect">
                            <a:avLst/>
                          </a:prstGeom>
                          <a:solidFill>
                            <a:srgbClr val="FFFFFF"/>
                          </a:solidFill>
                          <a:ln w="9525">
                            <a:solidFill>
                              <a:srgbClr val="333333"/>
                            </a:solidFill>
                            <a:prstDash val="sysDot"/>
                            <a:miter lim="800000"/>
                            <a:headEnd/>
                            <a:tailEnd/>
                          </a:ln>
                        </wps:spPr>
                        <wps:txbx>
                          <w:txbxContent>
                            <w:p w14:paraId="2EBF75CB" w14:textId="77777777" w:rsidR="00F82689" w:rsidRPr="00B17974" w:rsidRDefault="00F82689" w:rsidP="00E512E7">
                              <w:pPr>
                                <w:autoSpaceDE w:val="0"/>
                                <w:autoSpaceDN w:val="0"/>
                                <w:adjustRightInd w:val="0"/>
                                <w:spacing w:after="0" w:line="240" w:lineRule="auto"/>
                                <w:jc w:val="center"/>
                                <w:rPr>
                                  <w:color w:val="333333"/>
                                  <w:sz w:val="16"/>
                                  <w:szCs w:val="16"/>
                                  <w:lang w:val="en-US"/>
                                </w:rPr>
                              </w:pPr>
                              <w:r w:rsidRPr="00B17974">
                                <w:rPr>
                                  <w:b/>
                                  <w:bCs/>
                                  <w:color w:val="333333"/>
                                  <w:sz w:val="16"/>
                                  <w:szCs w:val="16"/>
                                  <w:lang w:val="en-US"/>
                                </w:rPr>
                                <w:t>Administrator</w:t>
                              </w:r>
                            </w:p>
                          </w:txbxContent>
                        </wps:txbx>
                        <wps:bodyPr rot="0" vert="horz" wrap="square" lIns="71323" tIns="35662" rIns="71323" bIns="35662" anchor="ctr" anchorCtr="0" upright="1">
                          <a:noAutofit/>
                        </wps:bodyPr>
                      </wps:wsp>
                      <wps:wsp>
                        <wps:cNvPr id="48" name="AutoShape 9"/>
                        <wps:cNvCnPr>
                          <a:cxnSpLocks noChangeShapeType="1"/>
                        </wps:cNvCnPr>
                        <wps:spPr bwMode="auto">
                          <a:xfrm rot="5400000">
                            <a:off x="1492250" y="31751"/>
                            <a:ext cx="1102996" cy="1763395"/>
                          </a:xfrm>
                          <a:prstGeom prst="bentConnector3">
                            <a:avLst>
                              <a:gd name="adj1" fmla="val 7763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 name="AutoShape 10"/>
                        <wps:cNvCnPr>
                          <a:cxnSpLocks noChangeShapeType="1"/>
                        </wps:cNvCnPr>
                        <wps:spPr bwMode="auto">
                          <a:xfrm rot="16200000" flipH="1">
                            <a:off x="3301999" y="-24131"/>
                            <a:ext cx="1102996" cy="1856105"/>
                          </a:xfrm>
                          <a:prstGeom prst="bentConnector3">
                            <a:avLst>
                              <a:gd name="adj1" fmla="val 7849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AutoShape 11"/>
                        <wps:cNvCnPr>
                          <a:cxnSpLocks noChangeShapeType="1"/>
                        </wps:cNvCnPr>
                        <wps:spPr bwMode="auto">
                          <a:xfrm>
                            <a:off x="2925445" y="523874"/>
                            <a:ext cx="3175" cy="9239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2"/>
                        <wps:cNvCnPr>
                          <a:cxnSpLocks noChangeShapeType="1"/>
                        </wps:cNvCnPr>
                        <wps:spPr bwMode="auto">
                          <a:xfrm rot="10800000">
                            <a:off x="2925446" y="666750"/>
                            <a:ext cx="1183005" cy="33178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Text Box 4"/>
                        <wps:cNvSpPr txBox="1">
                          <a:spLocks noChangeArrowheads="1"/>
                        </wps:cNvSpPr>
                        <wps:spPr bwMode="auto">
                          <a:xfrm>
                            <a:off x="1741805" y="114299"/>
                            <a:ext cx="2367280" cy="542925"/>
                          </a:xfrm>
                          <a:prstGeom prst="rect">
                            <a:avLst/>
                          </a:prstGeom>
                          <a:solidFill>
                            <a:srgbClr val="808080"/>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14:paraId="3D910864" w14:textId="6EEF5AC5" w:rsidR="00F82689" w:rsidRPr="00B17974" w:rsidRDefault="00F82689" w:rsidP="00E512E7">
                              <w:pPr>
                                <w:autoSpaceDE w:val="0"/>
                                <w:autoSpaceDN w:val="0"/>
                                <w:adjustRightInd w:val="0"/>
                                <w:spacing w:after="0" w:line="240" w:lineRule="auto"/>
                                <w:jc w:val="center"/>
                                <w:rPr>
                                  <w:b/>
                                  <w:color w:val="FFFFFF"/>
                                  <w:sz w:val="16"/>
                                  <w:szCs w:val="16"/>
                                </w:rPr>
                              </w:pPr>
                              <w:r w:rsidRPr="00B17974">
                                <w:rPr>
                                  <w:b/>
                                  <w:color w:val="FFFFFF"/>
                                  <w:sz w:val="16"/>
                                  <w:szCs w:val="16"/>
                                </w:rPr>
                                <w:t>CLIMATE CHANGE AND ENERGY MANAGER</w:t>
                              </w:r>
                            </w:p>
                          </w:txbxContent>
                        </wps:txbx>
                        <wps:bodyPr rot="0" vert="horz" wrap="square" lIns="71323" tIns="35662" rIns="71323" bIns="35662" anchor="ctr" anchorCtr="0" upright="1">
                          <a:noAutofit/>
                        </wps:bodyPr>
                      </wps:wsp>
                    </wpc:wpc>
                  </a:graphicData>
                </a:graphic>
              </wp:inline>
            </w:drawing>
          </mc:Choice>
          <mc:Fallback>
            <w:pict>
              <v:group id="Canvas 52" o:spid="_x0000_s1043" editas="canvas" style="width:446.25pt;height:151.8pt;mso-position-horizontal-relative:char;mso-position-vertical-relative:line" coordsize="56667,1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">
                <v:shape id="_x0000_s1044" type="#_x0000_t75" style="position:absolute;width:56667;height:19272;visibility:visible;mso-wrap-style:square" stroked="t">
                  <v:fill o:detectmouseclick="t"/>
                  <v:path o:connecttype="none"/>
                </v:shape>
                <v:shapetype id="_x0000_t202" coordsize="21600,21600" o:spt="202" path="m,l,21600r21600,l21600,xe">
                  <v:stroke joinstyle="miter"/>
                  <v:path gradientshapeok="t" o:connecttype="rect"/>
                </v:shapetype>
                <v:shape id="Text Box 5" o:spid="_x0000_s1045" type="#_x0000_t202" style="position:absolute;left:3962;top:14935;width:15316;height: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lRcMA&#10;AADbAAAADwAAAGRycy9kb3ducmV2LnhtbESP3WrCQBSE7wu+w3IE7+pGCaVGV1GLRXsh/j3AIXvc&#10;BLNnQ3abpG/fFQq9HGbmG2ax6m0lWmp86VjBZJyAIM6dLtkouF13r+8gfEDWWDkmBT/kYbUcvCww&#10;067jM7WXYESEsM9QQRFCnUnp84Is+rGriaN3d43FEGVjpG6wi3BbyWmSvEmLJceFAmvaFpQ/Lt9W&#10;AbXbA+27j6/jqf286WpjZmlvlBoN+/UcRKA+/If/2nutIE3h+S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DlRcMAAADbAAAADwAAAAAAAAAAAAAAAACYAgAAZHJzL2Rv&#10;d25yZXYueG1sUEsFBgAAAAAEAAQA9QAAAIgDAAAAAA==&#10;" strokecolor="#333">
                  <v:stroke dashstyle="1 1"/>
                  <v:textbox inset="1.98119mm,.99061mm,1.98119mm,.99061mm">
                    <w:txbxContent>
                      <w:p w14:paraId="3F0DD88F" w14:textId="77777777" w:rsidR="00F82689" w:rsidRPr="00B17974" w:rsidRDefault="00F82689" w:rsidP="00E512E7">
                        <w:pPr>
                          <w:autoSpaceDE w:val="0"/>
                          <w:autoSpaceDN w:val="0"/>
                          <w:adjustRightInd w:val="0"/>
                          <w:spacing w:after="0" w:line="240" w:lineRule="auto"/>
                          <w:jc w:val="center"/>
                          <w:rPr>
                            <w:b/>
                            <w:bCs/>
                            <w:color w:val="333333"/>
                            <w:sz w:val="16"/>
                            <w:szCs w:val="16"/>
                            <w:u w:val="single"/>
                          </w:rPr>
                        </w:pPr>
                        <w:r w:rsidRPr="00B17974">
                          <w:rPr>
                            <w:b/>
                            <w:bCs/>
                            <w:color w:val="333333"/>
                            <w:sz w:val="16"/>
                            <w:szCs w:val="16"/>
                            <w:u w:val="single"/>
                          </w:rPr>
                          <w:t>Coordinator</w:t>
                        </w:r>
                      </w:p>
                      <w:p w14:paraId="1139B3CE" w14:textId="77777777" w:rsidR="00F82689" w:rsidRPr="00B17974" w:rsidRDefault="00F82689" w:rsidP="00E512E7">
                        <w:pPr>
                          <w:autoSpaceDE w:val="0"/>
                          <w:autoSpaceDN w:val="0"/>
                          <w:adjustRightInd w:val="0"/>
                          <w:spacing w:after="0" w:line="240" w:lineRule="auto"/>
                          <w:jc w:val="center"/>
                          <w:rPr>
                            <w:color w:val="333333"/>
                            <w:sz w:val="16"/>
                            <w:szCs w:val="16"/>
                          </w:rPr>
                        </w:pPr>
                        <w:r w:rsidRPr="00B17974">
                          <w:rPr>
                            <w:color w:val="333333"/>
                            <w:sz w:val="16"/>
                            <w:szCs w:val="16"/>
                          </w:rPr>
                          <w:t>Policy &amp; Strategy</w:t>
                        </w:r>
                      </w:p>
                    </w:txbxContent>
                  </v:textbox>
                </v:shape>
                <v:shape id="Text Box 6" o:spid="_x0000_s1046" type="#_x0000_t202" style="position:absolute;left:21526;top:14947;width:15519;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A3sQA&#10;AADbAAAADwAAAGRycy9kb3ducmV2LnhtbESP0WrCQBRE3wX/YblC33RjSYumrqIpLdYHadUPuGRv&#10;N8Hs3ZDdJunfdwuCj8PMnGFWm8HWoqPWV44VzGcJCOLC6YqNgsv5bboA4QOyxtoxKfglD5v1eLTC&#10;TLuev6g7BSMihH2GCsoQmkxKX5Rk0c9cQxy9b9daDFG2RuoW+wi3tXxMkmdpseK4UGJDeUnF9fRj&#10;FVCXf9C+fz0cP7v3i653ZpkORqmHybB9ARFoCPfwrb3XCtIn+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8QN7EAAAA2wAAAA8AAAAAAAAAAAAAAAAAmAIAAGRycy9k&#10;b3ducmV2LnhtbFBLBQYAAAAABAAEAPUAAACJAwAAAAA=&#10;" strokecolor="#333">
                  <v:stroke dashstyle="1 1"/>
                  <v:textbox inset="1.98119mm,.99061mm,1.98119mm,.99061mm">
                    <w:txbxContent>
                      <w:p w14:paraId="1C7815F9" w14:textId="77777777" w:rsidR="00F82689" w:rsidRPr="00B17974" w:rsidRDefault="00F82689" w:rsidP="00E512E7">
                        <w:pPr>
                          <w:autoSpaceDE w:val="0"/>
                          <w:autoSpaceDN w:val="0"/>
                          <w:adjustRightInd w:val="0"/>
                          <w:spacing w:after="0" w:line="240" w:lineRule="auto"/>
                          <w:jc w:val="center"/>
                          <w:rPr>
                            <w:b/>
                            <w:bCs/>
                            <w:color w:val="333333"/>
                            <w:sz w:val="16"/>
                            <w:szCs w:val="16"/>
                            <w:u w:val="single"/>
                          </w:rPr>
                        </w:pPr>
                        <w:r w:rsidRPr="00B17974">
                          <w:rPr>
                            <w:b/>
                            <w:bCs/>
                            <w:color w:val="333333"/>
                            <w:sz w:val="16"/>
                            <w:szCs w:val="16"/>
                            <w:u w:val="single"/>
                          </w:rPr>
                          <w:t>Coordinator</w:t>
                        </w:r>
                      </w:p>
                      <w:p w14:paraId="45EFAA2D" w14:textId="77777777" w:rsidR="00F82689" w:rsidRPr="00B17974" w:rsidRDefault="00F82689" w:rsidP="00E512E7">
                        <w:pPr>
                          <w:autoSpaceDE w:val="0"/>
                          <w:autoSpaceDN w:val="0"/>
                          <w:adjustRightInd w:val="0"/>
                          <w:spacing w:after="0" w:line="240" w:lineRule="auto"/>
                          <w:jc w:val="center"/>
                          <w:rPr>
                            <w:color w:val="333333"/>
                            <w:sz w:val="16"/>
                            <w:szCs w:val="16"/>
                          </w:rPr>
                        </w:pPr>
                        <w:r w:rsidRPr="00B17974">
                          <w:rPr>
                            <w:color w:val="333333"/>
                            <w:sz w:val="16"/>
                            <w:szCs w:val="16"/>
                          </w:rPr>
                          <w:t>Implementation</w:t>
                        </w:r>
                      </w:p>
                    </w:txbxContent>
                  </v:textbox>
                </v:shape>
                <v:shape id="Text Box 7" o:spid="_x0000_s1047" type="#_x0000_t202" style="position:absolute;left:40157;top:14839;width:15316;height:4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7eqcMA&#10;AADbAAAADwAAAGRycy9kb3ducmV2LnhtbESP0WrCQBRE3wX/YbmFvummImKjq1TFoj5Im/oBl+x1&#10;E5q9G7Jrkv59VxB8HGbmDLNc97YSLTW+dKzgbZyAIM6dLtkouPzsR3MQPiBrrByTgj/ysF4NB0tM&#10;tev4m9osGBEh7FNUUIRQp1L6vCCLfuxq4uhdXWMxRNkYqRvsItxWcpIkM2mx5LhQYE3bgvLf7GYV&#10;ULs90qHbnc5f7edFVxvzPu2NUq8v/ccCRKA+PMOP9kErmM7g/iX+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7eqcMAAADbAAAADwAAAAAAAAAAAAAAAACYAgAAZHJzL2Rv&#10;d25yZXYueG1sUEsFBgAAAAAEAAQA9QAAAIgDAAAAAA==&#10;" strokecolor="#333">
                  <v:stroke dashstyle="1 1"/>
                  <v:textbox inset="1.98119mm,.99061mm,1.98119mm,.99061mm">
                    <w:txbxContent>
                      <w:p w14:paraId="0C5373E0" w14:textId="77777777" w:rsidR="00F82689" w:rsidRPr="00B17974" w:rsidRDefault="00F82689" w:rsidP="00E512E7">
                        <w:pPr>
                          <w:autoSpaceDE w:val="0"/>
                          <w:autoSpaceDN w:val="0"/>
                          <w:adjustRightInd w:val="0"/>
                          <w:spacing w:after="0" w:line="240" w:lineRule="auto"/>
                          <w:jc w:val="center"/>
                          <w:rPr>
                            <w:b/>
                            <w:bCs/>
                            <w:color w:val="333333"/>
                            <w:sz w:val="16"/>
                            <w:szCs w:val="16"/>
                            <w:u w:val="single"/>
                          </w:rPr>
                        </w:pPr>
                        <w:r w:rsidRPr="00B17974">
                          <w:rPr>
                            <w:b/>
                            <w:bCs/>
                            <w:color w:val="333333"/>
                            <w:sz w:val="16"/>
                            <w:szCs w:val="16"/>
                            <w:u w:val="single"/>
                          </w:rPr>
                          <w:t>Coordinator</w:t>
                        </w:r>
                      </w:p>
                      <w:p w14:paraId="78911A75" w14:textId="77777777" w:rsidR="00F82689" w:rsidRPr="00B17974" w:rsidRDefault="00F82689" w:rsidP="00E512E7">
                        <w:pPr>
                          <w:autoSpaceDE w:val="0"/>
                          <w:autoSpaceDN w:val="0"/>
                          <w:adjustRightInd w:val="0"/>
                          <w:spacing w:after="0" w:line="240" w:lineRule="auto"/>
                          <w:jc w:val="center"/>
                          <w:rPr>
                            <w:color w:val="333333"/>
                            <w:sz w:val="16"/>
                            <w:szCs w:val="16"/>
                          </w:rPr>
                        </w:pPr>
                        <w:r w:rsidRPr="00B17974">
                          <w:rPr>
                            <w:color w:val="333333"/>
                            <w:sz w:val="16"/>
                            <w:szCs w:val="16"/>
                          </w:rPr>
                          <w:t>Energy</w:t>
                        </w:r>
                      </w:p>
                    </w:txbxContent>
                  </v:textbox>
                </v:shape>
                <v:shape id="Text Box 8" o:spid="_x0000_s1048" type="#_x0000_t202" style="position:absolute;left:41084;top:8343;width:11887;height:3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7MsQA&#10;AADbAAAADwAAAGRycy9kb3ducmV2LnhtbESP0WrCQBRE3wX/YblC33RjCa2mrqIpLdYHadUPuGRv&#10;N8Hs3ZDdJunfdwuCj8PMnGFWm8HWoqPWV44VzGcJCOLC6YqNgsv5bboA4QOyxtoxKfglD5v1eLTC&#10;TLuev6g7BSMihH2GCsoQmkxKX5Rk0c9cQxy9b9daDFG2RuoW+wi3tXxMkidpseK4UGJDeUnF9fRj&#10;FVCXf9C+fz0cP7v3i653ZpkORqmHybB9ARFoCPfwrb3XCtJn+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iezLEAAAA2wAAAA8AAAAAAAAAAAAAAAAAmAIAAGRycy9k&#10;b3ducmV2LnhtbFBLBQYAAAAABAAEAPUAAACJAwAAAAA=&#10;" strokecolor="#333">
                  <v:stroke dashstyle="1 1"/>
                  <v:textbox inset="1.98119mm,.99061mm,1.98119mm,.99061mm">
                    <w:txbxContent>
                      <w:p w14:paraId="2EBF75CB" w14:textId="77777777" w:rsidR="00F82689" w:rsidRPr="00B17974" w:rsidRDefault="00F82689" w:rsidP="00E512E7">
                        <w:pPr>
                          <w:autoSpaceDE w:val="0"/>
                          <w:autoSpaceDN w:val="0"/>
                          <w:adjustRightInd w:val="0"/>
                          <w:spacing w:after="0" w:line="240" w:lineRule="auto"/>
                          <w:jc w:val="center"/>
                          <w:rPr>
                            <w:color w:val="333333"/>
                            <w:sz w:val="16"/>
                            <w:szCs w:val="16"/>
                            <w:lang w:val="en-US"/>
                          </w:rPr>
                        </w:pPr>
                        <w:r w:rsidRPr="00B17974">
                          <w:rPr>
                            <w:b/>
                            <w:bCs/>
                            <w:color w:val="333333"/>
                            <w:sz w:val="16"/>
                            <w:szCs w:val="16"/>
                            <w:lang w:val="en-US"/>
                          </w:rPr>
                          <w:t>Administrator</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49" type="#_x0000_t34" style="position:absolute;left:14922;top:317;width:11030;height:1763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6u/MAAAADbAAAADwAAAGRycy9kb3ducmV2LnhtbERPz2vCMBS+C/sfwhvspulERKpRRJju&#10;0IlWvT+SZ1tsXkqSabe/3hwGO358vxer3rbiTj40jhW8jzIQxNqZhisF59PHcAYiRGSDrWNS8EMB&#10;VsuXwQJz4x58pHsZK5FCOOSooI6xy6UMuiaLYeQ64sRdnbcYE/SVNB4fKdy2cpxlU2mx4dRQY0eb&#10;mvSt/LYKtvrK+93hVxfbKVd+Yoqv9lIo9fbar+cgIvXxX/zn/jQKJmls+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rvzAAAAA2wAAAA8AAAAAAAAAAAAAAAAA&#10;oQIAAGRycy9kb3ducmV2LnhtbFBLBQYAAAAABAAEAPkAAACOAwAAAAA=&#10;" adj="16769">
                  <v:stroke endarrow="block"/>
                </v:shape>
                <v:shape id="AutoShape 10" o:spid="_x0000_s1050" type="#_x0000_t34" style="position:absolute;left:33020;top:-242;width:11030;height:1856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wZEcUAAADbAAAADwAAAGRycy9kb3ducmV2LnhtbESPQWvCQBSE74L/YXmCN90oxWp0lSJI&#10;tRShMYd4e2afSWj2bciuGv99t1DocZiZb5jVpjO1uFPrKssKJuMIBHFudcWFgvS0G81BOI+ssbZM&#10;Cp7kYLPu91YYa/vgL7onvhABwi5GBaX3TSyly0sy6Ma2IQ7e1bYGfZBtIXWLjwA3tZxG0UwarDgs&#10;lNjQtqT8O7kZBYttejybdP7+mV9es/1HktWzQ6bUcNC9LUF46vx/+K+91wpeFvD7Jfw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wZEcUAAADbAAAADwAAAAAAAAAA&#10;AAAAAAChAgAAZHJzL2Rvd25yZXYueG1sUEsFBgAAAAAEAAQA+QAAAJMDAAAAAA==&#10;" adj="16955">
                  <v:stroke endarrow="block"/>
                </v:shape>
                <v:shapetype id="_x0000_t32" coordsize="21600,21600" o:spt="32" o:oned="t" path="m,l21600,21600e" filled="f">
                  <v:path arrowok="t" fillok="f" o:connecttype="none"/>
                  <o:lock v:ext="edit" shapetype="t"/>
                </v:shapetype>
                <v:shape id="AutoShape 11" o:spid="_x0000_s1051" type="#_x0000_t32" style="position:absolute;left:29254;top:5238;width:32;height:9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type id="_x0000_t33" coordsize="21600,21600" o:spt="33" o:oned="t" path="m,l21600,r,21600e" filled="f">
                  <v:stroke joinstyle="miter"/>
                  <v:path arrowok="t" fillok="f" o:connecttype="none"/>
                  <o:lock v:ext="edit" shapetype="t"/>
                </v:shapetype>
                <v:shape id="AutoShape 12" o:spid="_x0000_s1052" type="#_x0000_t33" style="position:absolute;left:29254;top:6667;width:11830;height:331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H5ZMIAAADbAAAADwAAAGRycy9kb3ducmV2LnhtbESPQWsCMRSE74L/IbyCN00sKO1qlCJU&#10;vSjUbcXjY/PcLG5elk3U9d+bQqHHYWa+YebLztXiRm2oPGsYjxQI4sKbiksN3/nn8A1EiMgGa8+k&#10;4UEBlot+b46Z8Xf+otshliJBOGSowcbYZFKGwpLDMPINcfLOvnUYk2xLaVq8J7ir5atSU+mw4rRg&#10;saGVpeJyuDoN+c/an4r3TXXakd0eA6u9aZTWg5fuYwYiUhf/w3/trdEwGcPvl/Q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H5ZMIAAADbAAAADwAAAAAAAAAAAAAA&#10;AAChAgAAZHJzL2Rvd25yZXYueG1sUEsFBgAAAAAEAAQA+QAAAJADAAAAAA==&#10;">
                  <v:stroke endarrow="block"/>
                </v:shape>
                <v:shape id="Text Box 4" o:spid="_x0000_s1053" type="#_x0000_t202" style="position:absolute;left:17418;top:1142;width:23672;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B28IA&#10;AADbAAAADwAAAGRycy9kb3ducmV2LnhtbESPQWvCQBSE7wX/w/IK3ppNVERSVxFB8Vit9vzIPpPY&#10;3bchuzFpf31XEHocZuYbZrkerBF3an3tWEGWpCCIC6drLhWcP3dvCxA+IGs0jknBD3lYr0YvS8y1&#10;6/lI91MoRYSwz1FBFUKTS+mLiiz6xDXE0bu61mKIsi2lbrGPcGvkJE3n0mLNcaHChrYVFd+nzirY&#10;ZHO/NV+/l9uut9h1k+xjPzVKjV+HzTuIQEP4Dz/bB61gNoXH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gHbwgAAANsAAAAPAAAAAAAAAAAAAAAAAJgCAABkcnMvZG93&#10;bnJldi54bWxQSwUGAAAAAAQABAD1AAAAhwMAAAAA&#10;" fillcolor="gray" stroked="f" strokecolor="#333">
                  <v:textbox inset="1.98119mm,.99061mm,1.98119mm,.99061mm">
                    <w:txbxContent>
                      <w:p w14:paraId="3D910864" w14:textId="6EEF5AC5" w:rsidR="00F82689" w:rsidRPr="00B17974" w:rsidRDefault="00F82689" w:rsidP="00E512E7">
                        <w:pPr>
                          <w:autoSpaceDE w:val="0"/>
                          <w:autoSpaceDN w:val="0"/>
                          <w:adjustRightInd w:val="0"/>
                          <w:spacing w:after="0" w:line="240" w:lineRule="auto"/>
                          <w:jc w:val="center"/>
                          <w:rPr>
                            <w:b/>
                            <w:color w:val="FFFFFF"/>
                            <w:sz w:val="16"/>
                            <w:szCs w:val="16"/>
                          </w:rPr>
                        </w:pPr>
                        <w:r w:rsidRPr="00B17974">
                          <w:rPr>
                            <w:b/>
                            <w:color w:val="FFFFFF"/>
                            <w:sz w:val="16"/>
                            <w:szCs w:val="16"/>
                          </w:rPr>
                          <w:t>CLIMATE CHANGE AND ENERGY MANAGER</w:t>
                        </w:r>
                      </w:p>
                    </w:txbxContent>
                  </v:textbox>
                </v:shape>
                <w10:anchorlock/>
              </v:group>
            </w:pict>
          </mc:Fallback>
        </mc:AlternateContent>
      </w:r>
    </w:p>
    <w:p w14:paraId="4A28F178" w14:textId="43DA071F" w:rsidR="00524B18" w:rsidRPr="00DB26E1" w:rsidRDefault="00524B18" w:rsidP="00B17974">
      <w:pPr>
        <w:pStyle w:val="Caption"/>
        <w:keepNext/>
        <w:jc w:val="center"/>
        <w:rPr>
          <w:b w:val="0"/>
          <w:bCs w:val="0"/>
        </w:rPr>
      </w:pPr>
      <w:r w:rsidRPr="00DB26E1">
        <w:t xml:space="preserve">Figure </w:t>
      </w:r>
      <w:r w:rsidR="00DE2EA9">
        <w:fldChar w:fldCharType="begin"/>
      </w:r>
      <w:r w:rsidR="00DE2EA9">
        <w:instrText xml:space="preserve"> SEQ Figure \* ARABIC </w:instrText>
      </w:r>
      <w:r w:rsidR="00DE2EA9">
        <w:fldChar w:fldCharType="separate"/>
      </w:r>
      <w:r w:rsidR="00DE2EA9">
        <w:rPr>
          <w:noProof/>
        </w:rPr>
        <w:t>2</w:t>
      </w:r>
      <w:r w:rsidR="00DE2EA9">
        <w:rPr>
          <w:noProof/>
        </w:rPr>
        <w:fldChar w:fldCharType="end"/>
      </w:r>
      <w:r w:rsidRPr="00DB26E1">
        <w:t>: Composition of Climate Change and Energy Unit</w:t>
      </w:r>
    </w:p>
    <w:p w14:paraId="26128EE6" w14:textId="709A74FE" w:rsidR="00442987" w:rsidRPr="00DB26E1" w:rsidRDefault="00774FF2" w:rsidP="00B17974">
      <w:pPr>
        <w:keepNext/>
        <w:jc w:val="center"/>
        <w:rPr>
          <w:bCs/>
          <w:iCs/>
        </w:rPr>
      </w:pPr>
      <w:r w:rsidRPr="00DB26E1">
        <w:rPr>
          <w:bCs/>
          <w:iCs/>
          <w:noProof/>
        </w:rPr>
        <mc:AlternateContent>
          <mc:Choice Requires="wpc">
            <w:drawing>
              <wp:inline distT="0" distB="0" distL="0" distR="0" wp14:anchorId="4D039886" wp14:editId="7B2DEC09">
                <wp:extent cx="5411973" cy="5816315"/>
                <wp:effectExtent l="0" t="0" r="17780" b="13335"/>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g:wgp>
                        <wpg:cNvPr id="73" name="Group 73"/>
                        <wpg:cNvGrpSpPr/>
                        <wpg:grpSpPr>
                          <a:xfrm>
                            <a:off x="396202" y="245239"/>
                            <a:ext cx="4675318" cy="5381198"/>
                            <a:chOff x="396239" y="114300"/>
                            <a:chExt cx="4993006" cy="5943600"/>
                          </a:xfrm>
                        </wpg:grpSpPr>
                        <wps:wsp>
                          <wps:cNvPr id="3" name="AutoShape 32"/>
                          <wps:cNvCnPr>
                            <a:cxnSpLocks noChangeShapeType="1"/>
                            <a:stCxn id="6" idx="1"/>
                            <a:endCxn id="9" idx="1"/>
                          </wps:cNvCnPr>
                          <wps:spPr bwMode="auto">
                            <a:xfrm rot="10800000" flipH="1">
                              <a:off x="396239" y="340044"/>
                              <a:ext cx="1198245" cy="1412557"/>
                            </a:xfrm>
                            <a:prstGeom prst="bentConnector3">
                              <a:avLst>
                                <a:gd name="adj1" fmla="val -190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Rectangle 33"/>
                          <wps:cNvSpPr>
                            <a:spLocks noChangeArrowheads="1"/>
                          </wps:cNvSpPr>
                          <wps:spPr bwMode="auto">
                            <a:xfrm>
                              <a:off x="396240" y="2286000"/>
                              <a:ext cx="1287780" cy="342900"/>
                            </a:xfrm>
                            <a:prstGeom prst="rect">
                              <a:avLst/>
                            </a:prstGeom>
                            <a:solidFill>
                              <a:srgbClr val="C0C0C0">
                                <a:alpha val="50999"/>
                              </a:srgbClr>
                            </a:solidFill>
                            <a:ln w="9525">
                              <a:solidFill>
                                <a:srgbClr val="000000"/>
                              </a:solidFill>
                              <a:miter lim="800000"/>
                              <a:headEnd/>
                              <a:tailEnd/>
                            </a:ln>
                          </wps:spPr>
                          <wps:txbx>
                            <w:txbxContent>
                              <w:p w14:paraId="769BED3A" w14:textId="77777777" w:rsidR="00F82689" w:rsidRPr="00B17974" w:rsidRDefault="00F82689" w:rsidP="00E512E7">
                                <w:pPr>
                                  <w:autoSpaceDE w:val="0"/>
                                  <w:autoSpaceDN w:val="0"/>
                                  <w:adjustRightInd w:val="0"/>
                                  <w:spacing w:after="0" w:line="240" w:lineRule="auto"/>
                                  <w:jc w:val="center"/>
                                  <w:rPr>
                                    <w:b/>
                                    <w:bCs/>
                                    <w:color w:val="333333"/>
                                    <w:sz w:val="16"/>
                                    <w:szCs w:val="16"/>
                                  </w:rPr>
                                </w:pPr>
                                <w:r w:rsidRPr="00B17974">
                                  <w:rPr>
                                    <w:b/>
                                    <w:bCs/>
                                    <w:color w:val="333333"/>
                                    <w:sz w:val="16"/>
                                    <w:szCs w:val="16"/>
                                  </w:rPr>
                                  <w:t>Cluster Committee:</w:t>
                                </w:r>
                              </w:p>
                              <w:p w14:paraId="56E8B6F1" w14:textId="77777777" w:rsidR="00F82689" w:rsidRPr="00B17974" w:rsidRDefault="00F82689" w:rsidP="00E512E7">
                                <w:pPr>
                                  <w:autoSpaceDE w:val="0"/>
                                  <w:autoSpaceDN w:val="0"/>
                                  <w:adjustRightInd w:val="0"/>
                                  <w:spacing w:after="0" w:line="240" w:lineRule="auto"/>
                                  <w:jc w:val="center"/>
                                  <w:rPr>
                                    <w:color w:val="333333"/>
                                    <w:sz w:val="16"/>
                                    <w:szCs w:val="16"/>
                                  </w:rPr>
                                </w:pPr>
                                <w:r w:rsidRPr="00B17974">
                                  <w:rPr>
                                    <w:color w:val="333333"/>
                                    <w:sz w:val="16"/>
                                    <w:szCs w:val="16"/>
                                  </w:rPr>
                                  <w:t>Social Development</w:t>
                                </w:r>
                              </w:p>
                              <w:p w14:paraId="38BF128B" w14:textId="77777777" w:rsidR="00F82689" w:rsidRPr="00B17974" w:rsidRDefault="00F82689" w:rsidP="00E512E7">
                                <w:pPr>
                                  <w:spacing w:after="0" w:line="240" w:lineRule="auto"/>
                                  <w:rPr>
                                    <w:sz w:val="16"/>
                                    <w:szCs w:val="16"/>
                                  </w:rPr>
                                </w:pPr>
                              </w:p>
                            </w:txbxContent>
                          </wps:txbx>
                          <wps:bodyPr rot="0" vert="horz" wrap="square" lIns="91440" tIns="45720" rIns="91440" bIns="45720" anchor="t" anchorCtr="0" upright="1">
                            <a:noAutofit/>
                          </wps:bodyPr>
                        </wps:wsp>
                        <wps:wsp>
                          <wps:cNvPr id="5" name="Rectangle 34"/>
                          <wps:cNvSpPr>
                            <a:spLocks noChangeArrowheads="1"/>
                          </wps:cNvSpPr>
                          <wps:spPr bwMode="auto">
                            <a:xfrm>
                              <a:off x="396240" y="2790825"/>
                              <a:ext cx="1287780" cy="342900"/>
                            </a:xfrm>
                            <a:prstGeom prst="rect">
                              <a:avLst/>
                            </a:prstGeom>
                            <a:solidFill>
                              <a:srgbClr val="C0C0C0">
                                <a:alpha val="50999"/>
                              </a:srgbClr>
                            </a:solidFill>
                            <a:ln w="9525">
                              <a:solidFill>
                                <a:srgbClr val="000000"/>
                              </a:solidFill>
                              <a:miter lim="800000"/>
                              <a:headEnd/>
                              <a:tailEnd/>
                            </a:ln>
                          </wps:spPr>
                          <wps:txbx>
                            <w:txbxContent>
                              <w:p w14:paraId="01CF748C" w14:textId="77777777" w:rsidR="00F82689" w:rsidRPr="00B17974" w:rsidRDefault="00F82689" w:rsidP="00E512E7">
                                <w:pPr>
                                  <w:autoSpaceDE w:val="0"/>
                                  <w:autoSpaceDN w:val="0"/>
                                  <w:adjustRightInd w:val="0"/>
                                  <w:spacing w:after="0" w:line="240" w:lineRule="auto"/>
                                  <w:jc w:val="center"/>
                                  <w:rPr>
                                    <w:b/>
                                    <w:bCs/>
                                    <w:color w:val="333333"/>
                                    <w:sz w:val="16"/>
                                    <w:szCs w:val="16"/>
                                  </w:rPr>
                                </w:pPr>
                                <w:r w:rsidRPr="00B17974">
                                  <w:rPr>
                                    <w:b/>
                                    <w:bCs/>
                                    <w:color w:val="333333"/>
                                    <w:sz w:val="16"/>
                                    <w:szCs w:val="16"/>
                                  </w:rPr>
                                  <w:t>Cluster Committee:</w:t>
                                </w:r>
                              </w:p>
                              <w:p w14:paraId="0EB6DEDA" w14:textId="77777777" w:rsidR="00F82689" w:rsidRPr="00B17974" w:rsidRDefault="00F82689" w:rsidP="00E512E7">
                                <w:pPr>
                                  <w:autoSpaceDE w:val="0"/>
                                  <w:autoSpaceDN w:val="0"/>
                                  <w:adjustRightInd w:val="0"/>
                                  <w:spacing w:after="0" w:line="240" w:lineRule="auto"/>
                                  <w:jc w:val="center"/>
                                  <w:rPr>
                                    <w:color w:val="333333"/>
                                    <w:sz w:val="16"/>
                                    <w:szCs w:val="16"/>
                                  </w:rPr>
                                </w:pPr>
                                <w:r w:rsidRPr="00B17974">
                                  <w:rPr>
                                    <w:color w:val="333333"/>
                                    <w:sz w:val="16"/>
                                    <w:szCs w:val="16"/>
                                  </w:rPr>
                                  <w:t>Corporate Governance</w:t>
                                </w:r>
                              </w:p>
                              <w:p w14:paraId="18900952" w14:textId="77777777" w:rsidR="00F82689" w:rsidRPr="00B17974" w:rsidRDefault="00F82689" w:rsidP="00E512E7">
                                <w:pPr>
                                  <w:spacing w:after="0" w:line="240" w:lineRule="auto"/>
                                  <w:rPr>
                                    <w:sz w:val="16"/>
                                    <w:szCs w:val="16"/>
                                  </w:rPr>
                                </w:pPr>
                              </w:p>
                            </w:txbxContent>
                          </wps:txbx>
                          <wps:bodyPr rot="0" vert="horz" wrap="square" lIns="91440" tIns="45720" rIns="91440" bIns="45720" anchor="t" anchorCtr="0" upright="1">
                            <a:noAutofit/>
                          </wps:bodyPr>
                        </wps:wsp>
                        <wps:wsp>
                          <wps:cNvPr id="6" name="Rectangle 35"/>
                          <wps:cNvSpPr>
                            <a:spLocks noChangeArrowheads="1"/>
                          </wps:cNvSpPr>
                          <wps:spPr bwMode="auto">
                            <a:xfrm>
                              <a:off x="396240" y="1581150"/>
                              <a:ext cx="1287780" cy="342900"/>
                            </a:xfrm>
                            <a:prstGeom prst="rect">
                              <a:avLst/>
                            </a:prstGeom>
                            <a:solidFill>
                              <a:srgbClr val="C0C0C0">
                                <a:alpha val="50999"/>
                              </a:srgbClr>
                            </a:solidFill>
                            <a:ln w="9525">
                              <a:solidFill>
                                <a:srgbClr val="000000"/>
                              </a:solidFill>
                              <a:miter lim="800000"/>
                              <a:headEnd/>
                              <a:tailEnd/>
                            </a:ln>
                          </wps:spPr>
                          <wps:txbx>
                            <w:txbxContent>
                              <w:p w14:paraId="032F5171" w14:textId="77777777" w:rsidR="00F82689" w:rsidRPr="00B17974" w:rsidRDefault="00F82689" w:rsidP="00E512E7">
                                <w:pPr>
                                  <w:autoSpaceDE w:val="0"/>
                                  <w:autoSpaceDN w:val="0"/>
                                  <w:adjustRightInd w:val="0"/>
                                  <w:spacing w:after="0" w:line="240" w:lineRule="auto"/>
                                  <w:jc w:val="center"/>
                                  <w:rPr>
                                    <w:b/>
                                    <w:bCs/>
                                    <w:color w:val="333333"/>
                                    <w:sz w:val="16"/>
                                    <w:szCs w:val="16"/>
                                  </w:rPr>
                                </w:pPr>
                                <w:r w:rsidRPr="00B17974">
                                  <w:rPr>
                                    <w:b/>
                                    <w:bCs/>
                                    <w:color w:val="333333"/>
                                    <w:sz w:val="16"/>
                                    <w:szCs w:val="16"/>
                                  </w:rPr>
                                  <w:t>Cluster Committee:</w:t>
                                </w:r>
                              </w:p>
                              <w:p w14:paraId="49541BF7" w14:textId="77777777" w:rsidR="00F82689" w:rsidRPr="00B17974" w:rsidRDefault="00F82689" w:rsidP="00E512E7">
                                <w:pPr>
                                  <w:autoSpaceDE w:val="0"/>
                                  <w:autoSpaceDN w:val="0"/>
                                  <w:adjustRightInd w:val="0"/>
                                  <w:spacing w:after="0" w:line="240" w:lineRule="auto"/>
                                  <w:jc w:val="center"/>
                                  <w:rPr>
                                    <w:color w:val="333333"/>
                                    <w:sz w:val="16"/>
                                    <w:szCs w:val="16"/>
                                  </w:rPr>
                                </w:pPr>
                                <w:r w:rsidRPr="00B17974">
                                  <w:rPr>
                                    <w:color w:val="333333"/>
                                    <w:sz w:val="16"/>
                                    <w:szCs w:val="16"/>
                                  </w:rPr>
                                  <w:t>Service Delivery</w:t>
                                </w:r>
                              </w:p>
                              <w:p w14:paraId="3AC1AA40" w14:textId="77777777" w:rsidR="00F82689" w:rsidRPr="00B17974" w:rsidRDefault="00F82689" w:rsidP="00E512E7">
                                <w:pPr>
                                  <w:spacing w:after="0" w:line="240" w:lineRule="auto"/>
                                  <w:rPr>
                                    <w:sz w:val="16"/>
                                    <w:szCs w:val="16"/>
                                  </w:rPr>
                                </w:pPr>
                              </w:p>
                            </w:txbxContent>
                          </wps:txbx>
                          <wps:bodyPr rot="0" vert="horz" wrap="square" lIns="91440" tIns="45720" rIns="91440" bIns="45720" anchor="t" anchorCtr="0" upright="1">
                            <a:noAutofit/>
                          </wps:bodyPr>
                        </wps:wsp>
                        <wps:wsp>
                          <wps:cNvPr id="7" name="Rectangle 36"/>
                          <wps:cNvSpPr>
                            <a:spLocks noChangeArrowheads="1"/>
                          </wps:cNvSpPr>
                          <wps:spPr bwMode="auto">
                            <a:xfrm>
                              <a:off x="4160520" y="2428875"/>
                              <a:ext cx="1040130" cy="342900"/>
                            </a:xfrm>
                            <a:prstGeom prst="rect">
                              <a:avLst/>
                            </a:prstGeom>
                            <a:solidFill>
                              <a:srgbClr val="FFFFFF"/>
                            </a:solidFill>
                            <a:ln w="9525">
                              <a:solidFill>
                                <a:srgbClr val="000000"/>
                              </a:solidFill>
                              <a:miter lim="800000"/>
                              <a:headEnd/>
                              <a:tailEnd/>
                            </a:ln>
                          </wps:spPr>
                          <wps:txbx>
                            <w:txbxContent>
                              <w:p w14:paraId="38267B32" w14:textId="77777777" w:rsidR="00F82689" w:rsidRPr="00B17974" w:rsidRDefault="00F82689" w:rsidP="00E512E7">
                                <w:pPr>
                                  <w:spacing w:after="0" w:line="240" w:lineRule="auto"/>
                                  <w:jc w:val="center"/>
                                  <w:rPr>
                                    <w:sz w:val="16"/>
                                    <w:szCs w:val="16"/>
                                    <w:lang w:val="en-US"/>
                                  </w:rPr>
                                </w:pPr>
                                <w:r w:rsidRPr="00B17974">
                                  <w:rPr>
                                    <w:sz w:val="16"/>
                                    <w:szCs w:val="16"/>
                                    <w:lang w:val="en-US"/>
                                  </w:rPr>
                                  <w:t>Office of COO (Chair)</w:t>
                                </w:r>
                              </w:p>
                            </w:txbxContent>
                          </wps:txbx>
                          <wps:bodyPr rot="0" vert="horz" wrap="square" lIns="91440" tIns="45720" rIns="91440" bIns="45720" anchor="t" anchorCtr="0" upright="1">
                            <a:noAutofit/>
                          </wps:bodyPr>
                        </wps:wsp>
                        <wps:wsp>
                          <wps:cNvPr id="8" name="Text Box 37"/>
                          <wps:cNvSpPr txBox="1">
                            <a:spLocks noChangeArrowheads="1"/>
                          </wps:cNvSpPr>
                          <wps:spPr bwMode="auto">
                            <a:xfrm>
                              <a:off x="1613535" y="800100"/>
                              <a:ext cx="2210435" cy="457200"/>
                            </a:xfrm>
                            <a:prstGeom prst="rect">
                              <a:avLst/>
                            </a:prstGeom>
                            <a:solidFill>
                              <a:srgbClr val="808080"/>
                            </a:solidFill>
                            <a:ln w="9525">
                              <a:solidFill>
                                <a:srgbClr val="000000"/>
                              </a:solidFill>
                              <a:miter lim="800000"/>
                              <a:headEnd/>
                              <a:tailEnd/>
                            </a:ln>
                          </wps:spPr>
                          <wps:txbx>
                            <w:txbxContent>
                              <w:p w14:paraId="372B09B4" w14:textId="77777777" w:rsidR="00F82689" w:rsidRPr="00B17974" w:rsidRDefault="00F82689" w:rsidP="00E512E7">
                                <w:pPr>
                                  <w:autoSpaceDE w:val="0"/>
                                  <w:autoSpaceDN w:val="0"/>
                                  <w:adjustRightInd w:val="0"/>
                                  <w:spacing w:after="0" w:line="240" w:lineRule="auto"/>
                                  <w:jc w:val="center"/>
                                  <w:rPr>
                                    <w:color w:val="FFFFFF"/>
                                    <w:sz w:val="16"/>
                                    <w:szCs w:val="16"/>
                                  </w:rPr>
                                </w:pPr>
                                <w:r w:rsidRPr="00B17974">
                                  <w:rPr>
                                    <w:b/>
                                    <w:bCs/>
                                    <w:color w:val="FFFFFF"/>
                                    <w:sz w:val="16"/>
                                    <w:szCs w:val="16"/>
                                  </w:rPr>
                                  <w:t>Management Committee</w:t>
                                </w:r>
                                <w:r w:rsidRPr="00B17974">
                                  <w:rPr>
                                    <w:color w:val="FFFFFF"/>
                                    <w:sz w:val="16"/>
                                    <w:szCs w:val="16"/>
                                  </w:rPr>
                                  <w:t xml:space="preserve"> </w:t>
                                </w:r>
                              </w:p>
                              <w:p w14:paraId="09201C5B" w14:textId="77777777" w:rsidR="00F82689" w:rsidRPr="00B17974" w:rsidRDefault="00F82689" w:rsidP="00E512E7">
                                <w:pPr>
                                  <w:autoSpaceDE w:val="0"/>
                                  <w:autoSpaceDN w:val="0"/>
                                  <w:adjustRightInd w:val="0"/>
                                  <w:spacing w:after="0" w:line="240" w:lineRule="auto"/>
                                  <w:jc w:val="center"/>
                                  <w:rPr>
                                    <w:color w:val="FFFFFF"/>
                                    <w:sz w:val="16"/>
                                    <w:szCs w:val="16"/>
                                  </w:rPr>
                                </w:pPr>
                                <w:r w:rsidRPr="00B17974">
                                  <w:rPr>
                                    <w:color w:val="FFFFFF"/>
                                    <w:sz w:val="16"/>
                                    <w:szCs w:val="16"/>
                                  </w:rPr>
                                  <w:t>(</w:t>
                                </w:r>
                                <w:r w:rsidRPr="00B17974">
                                  <w:rPr>
                                    <w:i/>
                                    <w:iCs/>
                                    <w:color w:val="FFFFFF"/>
                                    <w:sz w:val="16"/>
                                    <w:szCs w:val="16"/>
                                  </w:rPr>
                                  <w:t>MM &amp; Executive Directors</w:t>
                                </w:r>
                                <w:r w:rsidRPr="00B17974">
                                  <w:rPr>
                                    <w:color w:val="FFFFFF"/>
                                    <w:sz w:val="16"/>
                                    <w:szCs w:val="16"/>
                                  </w:rPr>
                                  <w:t>)</w:t>
                                </w:r>
                              </w:p>
                            </w:txbxContent>
                          </wps:txbx>
                          <wps:bodyPr rot="0" vert="horz" wrap="square" lIns="64008" tIns="32004" rIns="64008" bIns="32004" anchor="ctr" anchorCtr="0" upright="1">
                            <a:noAutofit/>
                          </wps:bodyPr>
                        </wps:wsp>
                        <wps:wsp>
                          <wps:cNvPr id="9" name="Text Box 38"/>
                          <wps:cNvSpPr txBox="1">
                            <a:spLocks noChangeArrowheads="1"/>
                          </wps:cNvSpPr>
                          <wps:spPr bwMode="auto">
                            <a:xfrm>
                              <a:off x="1594485" y="114300"/>
                              <a:ext cx="2258060" cy="451485"/>
                            </a:xfrm>
                            <a:prstGeom prst="rect">
                              <a:avLst/>
                            </a:prstGeom>
                            <a:solidFill>
                              <a:srgbClr val="808080"/>
                            </a:solidFill>
                            <a:ln w="9525">
                              <a:solidFill>
                                <a:srgbClr val="000000"/>
                              </a:solidFill>
                              <a:miter lim="800000"/>
                              <a:headEnd/>
                              <a:tailEnd/>
                            </a:ln>
                          </wps:spPr>
                          <wps:txbx>
                            <w:txbxContent>
                              <w:p w14:paraId="1E10E230" w14:textId="77777777" w:rsidR="00F82689" w:rsidRPr="00B17974" w:rsidRDefault="00F82689" w:rsidP="00E512E7">
                                <w:pPr>
                                  <w:autoSpaceDE w:val="0"/>
                                  <w:autoSpaceDN w:val="0"/>
                                  <w:adjustRightInd w:val="0"/>
                                  <w:spacing w:after="0" w:line="240" w:lineRule="auto"/>
                                  <w:jc w:val="center"/>
                                  <w:rPr>
                                    <w:b/>
                                    <w:bCs/>
                                    <w:color w:val="FFFFFF"/>
                                    <w:sz w:val="16"/>
                                    <w:szCs w:val="16"/>
                                  </w:rPr>
                                </w:pPr>
                                <w:r w:rsidRPr="00B17974">
                                  <w:rPr>
                                    <w:b/>
                                    <w:bCs/>
                                    <w:color w:val="FFFFFF"/>
                                    <w:sz w:val="16"/>
                                    <w:szCs w:val="16"/>
                                  </w:rPr>
                                  <w:t>Mayoral Committee</w:t>
                                </w:r>
                              </w:p>
                              <w:p w14:paraId="08C207E9" w14:textId="77777777" w:rsidR="00F82689" w:rsidRPr="00B17974" w:rsidRDefault="00F82689" w:rsidP="00E512E7">
                                <w:pPr>
                                  <w:autoSpaceDE w:val="0"/>
                                  <w:autoSpaceDN w:val="0"/>
                                  <w:adjustRightInd w:val="0"/>
                                  <w:spacing w:after="0" w:line="240" w:lineRule="auto"/>
                                  <w:jc w:val="center"/>
                                  <w:rPr>
                                    <w:color w:val="FFFFFF"/>
                                    <w:sz w:val="16"/>
                                    <w:szCs w:val="16"/>
                                  </w:rPr>
                                </w:pPr>
                                <w:r w:rsidRPr="00B17974">
                                  <w:rPr>
                                    <w:color w:val="FFFFFF"/>
                                    <w:sz w:val="16"/>
                                    <w:szCs w:val="16"/>
                                  </w:rPr>
                                  <w:t>(</w:t>
                                </w:r>
                                <w:r w:rsidRPr="00B17974">
                                  <w:rPr>
                                    <w:i/>
                                    <w:iCs/>
                                    <w:color w:val="FFFFFF"/>
                                    <w:sz w:val="16"/>
                                    <w:szCs w:val="16"/>
                                  </w:rPr>
                                  <w:t>Political representatives</w:t>
                                </w:r>
                                <w:r w:rsidRPr="00B17974">
                                  <w:rPr>
                                    <w:color w:val="FFFFFF"/>
                                    <w:sz w:val="16"/>
                                    <w:szCs w:val="16"/>
                                  </w:rPr>
                                  <w:t>)</w:t>
                                </w:r>
                              </w:p>
                            </w:txbxContent>
                          </wps:txbx>
                          <wps:bodyPr rot="0" vert="horz" wrap="square" lIns="64008" tIns="32004" rIns="64008" bIns="32004" anchor="ctr" anchorCtr="0" upright="1">
                            <a:noAutofit/>
                          </wps:bodyPr>
                        </wps:wsp>
                        <wps:wsp>
                          <wps:cNvPr id="10" name="AutoShape 39"/>
                          <wps:cNvCnPr>
                            <a:cxnSpLocks noChangeShapeType="1"/>
                            <a:stCxn id="8" idx="0"/>
                            <a:endCxn id="9" idx="2"/>
                          </wps:cNvCnPr>
                          <wps:spPr bwMode="auto">
                            <a:xfrm flipV="1">
                              <a:off x="2719070" y="565785"/>
                              <a:ext cx="444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40"/>
                          <wps:cNvSpPr>
                            <a:spLocks noChangeArrowheads="1"/>
                          </wps:cNvSpPr>
                          <wps:spPr bwMode="auto">
                            <a:xfrm>
                              <a:off x="2169795" y="3086100"/>
                              <a:ext cx="1040130" cy="342900"/>
                            </a:xfrm>
                            <a:prstGeom prst="rect">
                              <a:avLst/>
                            </a:prstGeom>
                            <a:solidFill>
                              <a:srgbClr val="FFFFFF"/>
                            </a:solidFill>
                            <a:ln w="9525">
                              <a:solidFill>
                                <a:srgbClr val="000000"/>
                              </a:solidFill>
                              <a:miter lim="800000"/>
                              <a:headEnd/>
                              <a:tailEnd/>
                            </a:ln>
                          </wps:spPr>
                          <wps:txbx>
                            <w:txbxContent>
                              <w:p w14:paraId="62F0177A" w14:textId="77777777" w:rsidR="00F82689" w:rsidRPr="00B17974" w:rsidRDefault="00F82689" w:rsidP="00E512E7">
                                <w:pPr>
                                  <w:spacing w:after="0" w:line="240" w:lineRule="auto"/>
                                  <w:jc w:val="center"/>
                                  <w:rPr>
                                    <w:sz w:val="16"/>
                                    <w:szCs w:val="16"/>
                                    <w:lang w:val="en-US"/>
                                  </w:rPr>
                                </w:pPr>
                                <w:r w:rsidRPr="00B17974">
                                  <w:rPr>
                                    <w:sz w:val="16"/>
                                    <w:szCs w:val="16"/>
                                    <w:lang w:val="en-US"/>
                                  </w:rPr>
                                  <w:t>Electricity &amp; Energy</w:t>
                                </w:r>
                              </w:p>
                            </w:txbxContent>
                          </wps:txbx>
                          <wps:bodyPr rot="0" vert="horz" wrap="square" lIns="91440" tIns="45720" rIns="91440" bIns="45720" anchor="t" anchorCtr="0" upright="1">
                            <a:noAutofit/>
                          </wps:bodyPr>
                        </wps:wsp>
                        <wps:wsp>
                          <wps:cNvPr id="12" name="Rectangle 41"/>
                          <wps:cNvSpPr>
                            <a:spLocks noChangeArrowheads="1"/>
                          </wps:cNvSpPr>
                          <wps:spPr bwMode="auto">
                            <a:xfrm>
                              <a:off x="2169795" y="3943350"/>
                              <a:ext cx="1036320" cy="523876"/>
                            </a:xfrm>
                            <a:prstGeom prst="rect">
                              <a:avLst/>
                            </a:prstGeom>
                            <a:solidFill>
                              <a:srgbClr val="FFFFFF"/>
                            </a:solidFill>
                            <a:ln w="9525">
                              <a:solidFill>
                                <a:srgbClr val="000000"/>
                              </a:solidFill>
                              <a:miter lim="800000"/>
                              <a:headEnd/>
                              <a:tailEnd/>
                            </a:ln>
                          </wps:spPr>
                          <wps:txbx>
                            <w:txbxContent>
                              <w:p w14:paraId="31EA8604" w14:textId="77777777" w:rsidR="00F82689" w:rsidRPr="00B17974" w:rsidRDefault="00F82689" w:rsidP="00E512E7">
                                <w:pPr>
                                  <w:spacing w:after="0" w:line="240" w:lineRule="auto"/>
                                  <w:jc w:val="center"/>
                                  <w:rPr>
                                    <w:sz w:val="16"/>
                                    <w:szCs w:val="16"/>
                                    <w:lang w:val="en-US"/>
                                  </w:rPr>
                                </w:pPr>
                                <w:r w:rsidRPr="00B17974">
                                  <w:rPr>
                                    <w:sz w:val="16"/>
                                    <w:szCs w:val="16"/>
                                    <w:lang w:val="en-US"/>
                                  </w:rPr>
                                  <w:t>Infrastructure &amp; Engineering</w:t>
                                </w:r>
                              </w:p>
                            </w:txbxContent>
                          </wps:txbx>
                          <wps:bodyPr rot="0" vert="horz" wrap="square" lIns="91440" tIns="45720" rIns="91440" bIns="45720" anchor="t" anchorCtr="0" upright="1">
                            <a:noAutofit/>
                          </wps:bodyPr>
                        </wps:wsp>
                        <wps:wsp>
                          <wps:cNvPr id="13" name="Rectangle 42"/>
                          <wps:cNvSpPr>
                            <a:spLocks noChangeArrowheads="1"/>
                          </wps:cNvSpPr>
                          <wps:spPr bwMode="auto">
                            <a:xfrm>
                              <a:off x="2169795" y="4543425"/>
                              <a:ext cx="1040130" cy="342900"/>
                            </a:xfrm>
                            <a:prstGeom prst="rect">
                              <a:avLst/>
                            </a:prstGeom>
                            <a:solidFill>
                              <a:srgbClr val="FFFFFF"/>
                            </a:solidFill>
                            <a:ln w="9525">
                              <a:solidFill>
                                <a:srgbClr val="000000"/>
                              </a:solidFill>
                              <a:miter lim="800000"/>
                              <a:headEnd/>
                              <a:tailEnd/>
                            </a:ln>
                          </wps:spPr>
                          <wps:txbx>
                            <w:txbxContent>
                              <w:p w14:paraId="3F2F1FA2" w14:textId="77777777" w:rsidR="00F82689" w:rsidRPr="00B17974" w:rsidRDefault="00F82689" w:rsidP="00E512E7">
                                <w:pPr>
                                  <w:spacing w:after="0" w:line="240" w:lineRule="auto"/>
                                  <w:jc w:val="center"/>
                                  <w:rPr>
                                    <w:sz w:val="16"/>
                                    <w:szCs w:val="16"/>
                                    <w:lang w:val="en-US"/>
                                  </w:rPr>
                                </w:pPr>
                                <w:r w:rsidRPr="00B17974">
                                  <w:rPr>
                                    <w:sz w:val="16"/>
                                    <w:szCs w:val="16"/>
                                    <w:lang w:val="en-US"/>
                                  </w:rPr>
                                  <w:t>Climate Change &amp; Energy</w:t>
                                </w:r>
                              </w:p>
                            </w:txbxContent>
                          </wps:txbx>
                          <wps:bodyPr rot="0" vert="horz" wrap="square" lIns="91440" tIns="45720" rIns="91440" bIns="45720" anchor="t" anchorCtr="0" upright="1">
                            <a:noAutofit/>
                          </wps:bodyPr>
                        </wps:wsp>
                        <wps:wsp>
                          <wps:cNvPr id="14" name="Rectangle 43"/>
                          <wps:cNvSpPr>
                            <a:spLocks noChangeArrowheads="1"/>
                          </wps:cNvSpPr>
                          <wps:spPr bwMode="auto">
                            <a:xfrm>
                              <a:off x="2169795" y="3514724"/>
                              <a:ext cx="1040130" cy="371475"/>
                            </a:xfrm>
                            <a:prstGeom prst="rect">
                              <a:avLst/>
                            </a:prstGeom>
                            <a:solidFill>
                              <a:srgbClr val="FFFFFF"/>
                            </a:solidFill>
                            <a:ln w="9525">
                              <a:solidFill>
                                <a:srgbClr val="000000"/>
                              </a:solidFill>
                              <a:miter lim="800000"/>
                              <a:headEnd/>
                              <a:tailEnd/>
                            </a:ln>
                          </wps:spPr>
                          <wps:txbx>
                            <w:txbxContent>
                              <w:p w14:paraId="00073D55" w14:textId="77777777" w:rsidR="00F82689" w:rsidRPr="00B17974" w:rsidRDefault="00F82689" w:rsidP="00E512E7">
                                <w:pPr>
                                  <w:spacing w:after="0" w:line="240" w:lineRule="auto"/>
                                  <w:jc w:val="center"/>
                                  <w:rPr>
                                    <w:sz w:val="16"/>
                                    <w:szCs w:val="16"/>
                                    <w:lang w:val="en-US"/>
                                  </w:rPr>
                                </w:pPr>
                                <w:r w:rsidRPr="00B17974">
                                  <w:rPr>
                                    <w:sz w:val="16"/>
                                    <w:szCs w:val="16"/>
                                    <w:lang w:val="en-US"/>
                                  </w:rPr>
                                  <w:t>Housing &amp; Land</w:t>
                                </w:r>
                              </w:p>
                            </w:txbxContent>
                          </wps:txbx>
                          <wps:bodyPr rot="0" vert="horz" wrap="square" lIns="91440" tIns="45720" rIns="91440" bIns="45720" anchor="t" anchorCtr="0" upright="1">
                            <a:noAutofit/>
                          </wps:bodyPr>
                        </wps:wsp>
                        <wps:wsp>
                          <wps:cNvPr id="15" name="Rectangle 44"/>
                          <wps:cNvSpPr>
                            <a:spLocks noChangeArrowheads="1"/>
                          </wps:cNvSpPr>
                          <wps:spPr bwMode="auto">
                            <a:xfrm>
                              <a:off x="2169795" y="2647950"/>
                              <a:ext cx="1040130" cy="342900"/>
                            </a:xfrm>
                            <a:prstGeom prst="rect">
                              <a:avLst/>
                            </a:prstGeom>
                            <a:solidFill>
                              <a:srgbClr val="FFFFFF"/>
                            </a:solidFill>
                            <a:ln w="9525">
                              <a:solidFill>
                                <a:srgbClr val="000000"/>
                              </a:solidFill>
                              <a:miter lim="800000"/>
                              <a:headEnd/>
                              <a:tailEnd/>
                            </a:ln>
                          </wps:spPr>
                          <wps:txbx>
                            <w:txbxContent>
                              <w:p w14:paraId="1A2EAF8E" w14:textId="77777777" w:rsidR="00F82689" w:rsidRPr="00B17974" w:rsidRDefault="00F82689" w:rsidP="00E512E7">
                                <w:pPr>
                                  <w:spacing w:after="0" w:line="240" w:lineRule="auto"/>
                                  <w:jc w:val="center"/>
                                  <w:rPr>
                                    <w:sz w:val="16"/>
                                    <w:szCs w:val="16"/>
                                    <w:lang w:val="en-US"/>
                                  </w:rPr>
                                </w:pPr>
                                <w:r w:rsidRPr="00B17974">
                                  <w:rPr>
                                    <w:sz w:val="16"/>
                                    <w:szCs w:val="16"/>
                                    <w:lang w:val="en-US"/>
                                  </w:rPr>
                                  <w:t>Public Health</w:t>
                                </w:r>
                              </w:p>
                            </w:txbxContent>
                          </wps:txbx>
                          <wps:bodyPr rot="0" vert="horz" wrap="square" lIns="91440" tIns="45720" rIns="91440" bIns="45720" anchor="t" anchorCtr="0" upright="1">
                            <a:noAutofit/>
                          </wps:bodyPr>
                        </wps:wsp>
                        <wps:wsp>
                          <wps:cNvPr id="16" name="Rectangle 45"/>
                          <wps:cNvSpPr>
                            <a:spLocks noChangeArrowheads="1"/>
                          </wps:cNvSpPr>
                          <wps:spPr bwMode="auto">
                            <a:xfrm>
                              <a:off x="4150995" y="3800475"/>
                              <a:ext cx="1040130" cy="342900"/>
                            </a:xfrm>
                            <a:prstGeom prst="rect">
                              <a:avLst/>
                            </a:prstGeom>
                            <a:solidFill>
                              <a:srgbClr val="FFFFFF"/>
                            </a:solidFill>
                            <a:ln w="9525">
                              <a:solidFill>
                                <a:srgbClr val="000000"/>
                              </a:solidFill>
                              <a:miter lim="800000"/>
                              <a:headEnd/>
                              <a:tailEnd/>
                            </a:ln>
                          </wps:spPr>
                          <wps:txbx>
                            <w:txbxContent>
                              <w:p w14:paraId="198961B8" w14:textId="77777777" w:rsidR="00F82689" w:rsidRPr="00B17974" w:rsidRDefault="00F82689" w:rsidP="00E512E7">
                                <w:pPr>
                                  <w:spacing w:after="0" w:line="240" w:lineRule="auto"/>
                                  <w:jc w:val="center"/>
                                  <w:rPr>
                                    <w:sz w:val="16"/>
                                    <w:szCs w:val="16"/>
                                    <w:lang w:val="en-US"/>
                                  </w:rPr>
                                </w:pPr>
                                <w:r w:rsidRPr="00B17974">
                                  <w:rPr>
                                    <w:sz w:val="16"/>
                                    <w:szCs w:val="16"/>
                                    <w:lang w:val="en-US"/>
                                  </w:rPr>
                                  <w:t>Electricity &amp; Energy</w:t>
                                </w:r>
                              </w:p>
                            </w:txbxContent>
                          </wps:txbx>
                          <wps:bodyPr rot="0" vert="horz" wrap="square" lIns="91440" tIns="45720" rIns="91440" bIns="45720" anchor="t" anchorCtr="0" upright="1">
                            <a:noAutofit/>
                          </wps:bodyPr>
                        </wps:wsp>
                        <wps:wsp>
                          <wps:cNvPr id="17" name="Rectangle 46"/>
                          <wps:cNvSpPr>
                            <a:spLocks noChangeArrowheads="1"/>
                          </wps:cNvSpPr>
                          <wps:spPr bwMode="auto">
                            <a:xfrm>
                              <a:off x="4150995" y="4714874"/>
                              <a:ext cx="1036320" cy="476251"/>
                            </a:xfrm>
                            <a:prstGeom prst="rect">
                              <a:avLst/>
                            </a:prstGeom>
                            <a:solidFill>
                              <a:srgbClr val="FFFFFF"/>
                            </a:solidFill>
                            <a:ln w="9525">
                              <a:solidFill>
                                <a:srgbClr val="000000"/>
                              </a:solidFill>
                              <a:miter lim="800000"/>
                              <a:headEnd/>
                              <a:tailEnd/>
                            </a:ln>
                          </wps:spPr>
                          <wps:txbx>
                            <w:txbxContent>
                              <w:p w14:paraId="4CD2045D" w14:textId="77777777" w:rsidR="00F82689" w:rsidRPr="00B17974" w:rsidRDefault="00F82689" w:rsidP="00E512E7">
                                <w:pPr>
                                  <w:spacing w:after="0" w:line="240" w:lineRule="auto"/>
                                  <w:jc w:val="center"/>
                                  <w:rPr>
                                    <w:sz w:val="16"/>
                                    <w:szCs w:val="16"/>
                                    <w:lang w:val="en-US"/>
                                  </w:rPr>
                                </w:pPr>
                                <w:r w:rsidRPr="00B17974">
                                  <w:rPr>
                                    <w:sz w:val="16"/>
                                    <w:szCs w:val="16"/>
                                    <w:lang w:val="en-US"/>
                                  </w:rPr>
                                  <w:t>Infrastructure &amp; Engineering</w:t>
                                </w:r>
                              </w:p>
                            </w:txbxContent>
                          </wps:txbx>
                          <wps:bodyPr rot="0" vert="horz" wrap="square" lIns="91440" tIns="45720" rIns="91440" bIns="45720" anchor="t" anchorCtr="0" upright="1">
                            <a:noAutofit/>
                          </wps:bodyPr>
                        </wps:wsp>
                        <wps:wsp>
                          <wps:cNvPr id="18" name="Rectangle 47"/>
                          <wps:cNvSpPr>
                            <a:spLocks noChangeArrowheads="1"/>
                          </wps:cNvSpPr>
                          <wps:spPr bwMode="auto">
                            <a:xfrm>
                              <a:off x="4150995" y="5267325"/>
                              <a:ext cx="1040130" cy="342900"/>
                            </a:xfrm>
                            <a:prstGeom prst="rect">
                              <a:avLst/>
                            </a:prstGeom>
                            <a:solidFill>
                              <a:srgbClr val="FFFFFF"/>
                            </a:solidFill>
                            <a:ln w="9525">
                              <a:solidFill>
                                <a:srgbClr val="000000"/>
                              </a:solidFill>
                              <a:miter lim="800000"/>
                              <a:headEnd/>
                              <a:tailEnd/>
                            </a:ln>
                          </wps:spPr>
                          <wps:txbx>
                            <w:txbxContent>
                              <w:p w14:paraId="492A024E" w14:textId="77777777" w:rsidR="00F82689" w:rsidRPr="00B17974" w:rsidRDefault="00F82689" w:rsidP="00E512E7">
                                <w:pPr>
                                  <w:spacing w:after="0" w:line="240" w:lineRule="auto"/>
                                  <w:jc w:val="center"/>
                                  <w:rPr>
                                    <w:sz w:val="16"/>
                                    <w:szCs w:val="16"/>
                                    <w:lang w:val="en-US"/>
                                  </w:rPr>
                                </w:pPr>
                                <w:r w:rsidRPr="00B17974">
                                  <w:rPr>
                                    <w:sz w:val="16"/>
                                    <w:szCs w:val="16"/>
                                    <w:lang w:val="en-US"/>
                                  </w:rPr>
                                  <w:t>Disaster Management</w:t>
                                </w:r>
                              </w:p>
                            </w:txbxContent>
                          </wps:txbx>
                          <wps:bodyPr rot="0" vert="horz" wrap="square" lIns="91440" tIns="45720" rIns="91440" bIns="45720" anchor="t" anchorCtr="0" upright="1">
                            <a:noAutofit/>
                          </wps:bodyPr>
                        </wps:wsp>
                        <wps:wsp>
                          <wps:cNvPr id="19" name="Rectangle 48"/>
                          <wps:cNvSpPr>
                            <a:spLocks noChangeArrowheads="1"/>
                          </wps:cNvSpPr>
                          <wps:spPr bwMode="auto">
                            <a:xfrm>
                              <a:off x="4150995" y="4257675"/>
                              <a:ext cx="1040130" cy="342900"/>
                            </a:xfrm>
                            <a:prstGeom prst="rect">
                              <a:avLst/>
                            </a:prstGeom>
                            <a:solidFill>
                              <a:srgbClr val="FFFFFF"/>
                            </a:solidFill>
                            <a:ln w="9525">
                              <a:solidFill>
                                <a:srgbClr val="000000"/>
                              </a:solidFill>
                              <a:miter lim="800000"/>
                              <a:headEnd/>
                              <a:tailEnd/>
                            </a:ln>
                          </wps:spPr>
                          <wps:txbx>
                            <w:txbxContent>
                              <w:p w14:paraId="08CA3CB9" w14:textId="77777777" w:rsidR="00F82689" w:rsidRPr="00B17974" w:rsidRDefault="00F82689" w:rsidP="00E512E7">
                                <w:pPr>
                                  <w:spacing w:after="0" w:line="240" w:lineRule="auto"/>
                                  <w:jc w:val="center"/>
                                  <w:rPr>
                                    <w:sz w:val="16"/>
                                    <w:szCs w:val="16"/>
                                    <w:lang w:val="en-US"/>
                                  </w:rPr>
                                </w:pPr>
                                <w:r w:rsidRPr="00B17974">
                                  <w:rPr>
                                    <w:sz w:val="16"/>
                                    <w:szCs w:val="16"/>
                                    <w:lang w:val="en-US"/>
                                  </w:rPr>
                                  <w:t>Housing &amp; Land</w:t>
                                </w:r>
                              </w:p>
                            </w:txbxContent>
                          </wps:txbx>
                          <wps:bodyPr rot="0" vert="horz" wrap="square" lIns="91440" tIns="45720" rIns="91440" bIns="45720" anchor="t" anchorCtr="0" upright="1">
                            <a:noAutofit/>
                          </wps:bodyPr>
                        </wps:wsp>
                        <wps:wsp>
                          <wps:cNvPr id="20" name="Rectangle 49"/>
                          <wps:cNvSpPr>
                            <a:spLocks noChangeArrowheads="1"/>
                          </wps:cNvSpPr>
                          <wps:spPr bwMode="auto">
                            <a:xfrm>
                              <a:off x="4150995" y="3343275"/>
                              <a:ext cx="1040130" cy="342900"/>
                            </a:xfrm>
                            <a:prstGeom prst="rect">
                              <a:avLst/>
                            </a:prstGeom>
                            <a:solidFill>
                              <a:srgbClr val="FFFFFF"/>
                            </a:solidFill>
                            <a:ln w="9525">
                              <a:solidFill>
                                <a:srgbClr val="000000"/>
                              </a:solidFill>
                              <a:miter lim="800000"/>
                              <a:headEnd/>
                              <a:tailEnd/>
                            </a:ln>
                          </wps:spPr>
                          <wps:txbx>
                            <w:txbxContent>
                              <w:p w14:paraId="74DEC19E" w14:textId="77777777" w:rsidR="00F82689" w:rsidRPr="00B17974" w:rsidRDefault="00F82689" w:rsidP="00E512E7">
                                <w:pPr>
                                  <w:spacing w:after="0" w:line="240" w:lineRule="auto"/>
                                  <w:jc w:val="center"/>
                                  <w:rPr>
                                    <w:sz w:val="16"/>
                                    <w:szCs w:val="16"/>
                                    <w:lang w:val="en-US"/>
                                  </w:rPr>
                                </w:pPr>
                                <w:r w:rsidRPr="00B17974">
                                  <w:rPr>
                                    <w:sz w:val="16"/>
                                    <w:szCs w:val="16"/>
                                    <w:lang w:val="en-US"/>
                                  </w:rPr>
                                  <w:t>Public Health</w:t>
                                </w:r>
                              </w:p>
                            </w:txbxContent>
                          </wps:txbx>
                          <wps:bodyPr rot="0" vert="horz" wrap="square" lIns="91440" tIns="45720" rIns="91440" bIns="45720" anchor="t" anchorCtr="0" upright="1">
                            <a:noAutofit/>
                          </wps:bodyPr>
                        </wps:wsp>
                        <wps:wsp>
                          <wps:cNvPr id="21" name="Rectangle 50"/>
                          <wps:cNvSpPr>
                            <a:spLocks noChangeArrowheads="1"/>
                          </wps:cNvSpPr>
                          <wps:spPr bwMode="auto">
                            <a:xfrm>
                              <a:off x="4150995" y="5715000"/>
                              <a:ext cx="1040130" cy="342900"/>
                            </a:xfrm>
                            <a:prstGeom prst="rect">
                              <a:avLst/>
                            </a:prstGeom>
                            <a:solidFill>
                              <a:srgbClr val="FFFFFF"/>
                            </a:solidFill>
                            <a:ln w="9525">
                              <a:solidFill>
                                <a:srgbClr val="000000"/>
                              </a:solidFill>
                              <a:miter lim="800000"/>
                              <a:headEnd/>
                              <a:tailEnd/>
                            </a:ln>
                          </wps:spPr>
                          <wps:txbx>
                            <w:txbxContent>
                              <w:p w14:paraId="1FDD83D1" w14:textId="77777777" w:rsidR="00F82689" w:rsidRPr="00B17974" w:rsidRDefault="00F82689" w:rsidP="00E512E7">
                                <w:pPr>
                                  <w:spacing w:after="0" w:line="240" w:lineRule="auto"/>
                                  <w:jc w:val="center"/>
                                  <w:rPr>
                                    <w:sz w:val="16"/>
                                    <w:szCs w:val="16"/>
                                    <w:lang w:val="en-US"/>
                                  </w:rPr>
                                </w:pPr>
                                <w:r w:rsidRPr="00B17974">
                                  <w:rPr>
                                    <w:sz w:val="16"/>
                                    <w:szCs w:val="16"/>
                                    <w:lang w:val="en-US"/>
                                  </w:rPr>
                                  <w:t>Climate Change &amp; Energy</w:t>
                                </w:r>
                              </w:p>
                            </w:txbxContent>
                          </wps:txbx>
                          <wps:bodyPr rot="0" vert="horz" wrap="square" lIns="91440" tIns="45720" rIns="91440" bIns="45720" anchor="t" anchorCtr="0" upright="1">
                            <a:noAutofit/>
                          </wps:bodyPr>
                        </wps:wsp>
                        <wps:wsp>
                          <wps:cNvPr id="22" name="Rectangle 51"/>
                          <wps:cNvSpPr>
                            <a:spLocks noChangeArrowheads="1"/>
                          </wps:cNvSpPr>
                          <wps:spPr bwMode="auto">
                            <a:xfrm>
                              <a:off x="4150995" y="2886075"/>
                              <a:ext cx="1040130" cy="342900"/>
                            </a:xfrm>
                            <a:prstGeom prst="rect">
                              <a:avLst/>
                            </a:prstGeom>
                            <a:solidFill>
                              <a:srgbClr val="FFFFFF"/>
                            </a:solidFill>
                            <a:ln w="9525">
                              <a:solidFill>
                                <a:srgbClr val="000000"/>
                              </a:solidFill>
                              <a:miter lim="800000"/>
                              <a:headEnd/>
                              <a:tailEnd/>
                            </a:ln>
                          </wps:spPr>
                          <wps:txbx>
                            <w:txbxContent>
                              <w:p w14:paraId="4E2D5095" w14:textId="77777777" w:rsidR="00F82689" w:rsidRPr="00B17974" w:rsidRDefault="00F82689" w:rsidP="00E512E7">
                                <w:pPr>
                                  <w:spacing w:after="0" w:line="240" w:lineRule="auto"/>
                                  <w:jc w:val="center"/>
                                  <w:rPr>
                                    <w:sz w:val="16"/>
                                    <w:szCs w:val="16"/>
                                    <w:lang w:val="en-US"/>
                                  </w:rPr>
                                </w:pPr>
                                <w:r w:rsidRPr="00B17974">
                                  <w:rPr>
                                    <w:sz w:val="16"/>
                                    <w:szCs w:val="16"/>
                                    <w:lang w:val="en-US"/>
                                  </w:rPr>
                                  <w:t>Office of CFO</w:t>
                                </w:r>
                              </w:p>
                            </w:txbxContent>
                          </wps:txbx>
                          <wps:bodyPr rot="0" vert="horz" wrap="square" lIns="91440" tIns="45720" rIns="91440" bIns="45720" anchor="t" anchorCtr="0" upright="1">
                            <a:noAutofit/>
                          </wps:bodyPr>
                        </wps:wsp>
                        <wps:wsp>
                          <wps:cNvPr id="23" name="Rectangle 52"/>
                          <wps:cNvSpPr>
                            <a:spLocks noChangeArrowheads="1"/>
                          </wps:cNvSpPr>
                          <wps:spPr bwMode="auto">
                            <a:xfrm>
                              <a:off x="2000250" y="1590675"/>
                              <a:ext cx="1436370" cy="762000"/>
                            </a:xfrm>
                            <a:prstGeom prst="rect">
                              <a:avLst/>
                            </a:prstGeom>
                            <a:solidFill>
                              <a:srgbClr val="C0C0C0">
                                <a:alpha val="5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A74C23" w14:textId="77777777" w:rsidR="00F82689" w:rsidRPr="00B17974" w:rsidRDefault="00F82689" w:rsidP="00E512E7">
                                <w:pPr>
                                  <w:autoSpaceDE w:val="0"/>
                                  <w:autoSpaceDN w:val="0"/>
                                  <w:adjustRightInd w:val="0"/>
                                  <w:spacing w:after="0" w:line="240" w:lineRule="auto"/>
                                  <w:jc w:val="center"/>
                                  <w:rPr>
                                    <w:b/>
                                    <w:bCs/>
                                    <w:color w:val="333333"/>
                                    <w:sz w:val="16"/>
                                    <w:szCs w:val="16"/>
                                  </w:rPr>
                                </w:pPr>
                                <w:r w:rsidRPr="00B17974">
                                  <w:rPr>
                                    <w:b/>
                                    <w:bCs/>
                                    <w:color w:val="333333"/>
                                    <w:sz w:val="16"/>
                                    <w:szCs w:val="16"/>
                                  </w:rPr>
                                  <w:t>MDTTT</w:t>
                                </w:r>
                              </w:p>
                              <w:p w14:paraId="1120B8D4" w14:textId="77777777" w:rsidR="00F82689" w:rsidRPr="00B17974" w:rsidRDefault="00F82689" w:rsidP="00E512E7">
                                <w:pPr>
                                  <w:autoSpaceDE w:val="0"/>
                                  <w:autoSpaceDN w:val="0"/>
                                  <w:adjustRightInd w:val="0"/>
                                  <w:spacing w:after="0" w:line="240" w:lineRule="auto"/>
                                  <w:jc w:val="center"/>
                                  <w:rPr>
                                    <w:b/>
                                    <w:bCs/>
                                    <w:color w:val="333333"/>
                                    <w:sz w:val="16"/>
                                    <w:szCs w:val="16"/>
                                  </w:rPr>
                                </w:pPr>
                                <w:r w:rsidRPr="00B17974">
                                  <w:rPr>
                                    <w:b/>
                                    <w:bCs/>
                                    <w:color w:val="333333"/>
                                    <w:sz w:val="16"/>
                                    <w:szCs w:val="16"/>
                                  </w:rPr>
                                  <w:t>(Multi-Disciplinary Technical Task Team)</w:t>
                                </w:r>
                              </w:p>
                              <w:p w14:paraId="2F5F55E3" w14:textId="77777777" w:rsidR="00F82689" w:rsidRPr="00B17974" w:rsidRDefault="00F82689" w:rsidP="00E512E7">
                                <w:pPr>
                                  <w:spacing w:after="0" w:line="240" w:lineRule="auto"/>
                                  <w:rPr>
                                    <w:sz w:val="16"/>
                                    <w:szCs w:val="16"/>
                                  </w:rPr>
                                </w:pPr>
                              </w:p>
                            </w:txbxContent>
                          </wps:txbx>
                          <wps:bodyPr rot="0" vert="horz" wrap="square" lIns="91440" tIns="45720" rIns="91440" bIns="45720" anchor="t" anchorCtr="0" upright="1">
                            <a:noAutofit/>
                          </wps:bodyPr>
                        </wps:wsp>
                        <wps:wsp>
                          <wps:cNvPr id="24" name="Rectangle 53"/>
                          <wps:cNvSpPr>
                            <a:spLocks noChangeArrowheads="1"/>
                          </wps:cNvSpPr>
                          <wps:spPr bwMode="auto">
                            <a:xfrm>
                              <a:off x="3903345" y="1600200"/>
                              <a:ext cx="1485900" cy="571500"/>
                            </a:xfrm>
                            <a:prstGeom prst="rect">
                              <a:avLst/>
                            </a:prstGeom>
                            <a:solidFill>
                              <a:srgbClr val="C0C0C0">
                                <a:alpha val="5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E78DEE" w14:textId="77777777" w:rsidR="00F82689" w:rsidRPr="00B17974" w:rsidRDefault="00F82689" w:rsidP="00E512E7">
                                <w:pPr>
                                  <w:autoSpaceDE w:val="0"/>
                                  <w:autoSpaceDN w:val="0"/>
                                  <w:adjustRightInd w:val="0"/>
                                  <w:spacing w:after="0" w:line="240" w:lineRule="auto"/>
                                  <w:jc w:val="center"/>
                                  <w:rPr>
                                    <w:b/>
                                    <w:bCs/>
                                    <w:color w:val="333333"/>
                                    <w:sz w:val="16"/>
                                    <w:szCs w:val="16"/>
                                  </w:rPr>
                                </w:pPr>
                                <w:r w:rsidRPr="00B17974">
                                  <w:rPr>
                                    <w:b/>
                                    <w:bCs/>
                                    <w:color w:val="333333"/>
                                    <w:sz w:val="16"/>
                                    <w:szCs w:val="16"/>
                                  </w:rPr>
                                  <w:t>Climate Change &amp; Energy Committee</w:t>
                                </w:r>
                              </w:p>
                              <w:p w14:paraId="673CCCBC" w14:textId="77777777" w:rsidR="00F82689" w:rsidRPr="00B17974" w:rsidRDefault="00F82689" w:rsidP="00E512E7">
                                <w:pPr>
                                  <w:spacing w:after="0" w:line="240" w:lineRule="auto"/>
                                  <w:rPr>
                                    <w:sz w:val="16"/>
                                    <w:szCs w:val="16"/>
                                  </w:rPr>
                                </w:pPr>
                              </w:p>
                            </w:txbxContent>
                          </wps:txbx>
                          <wps:bodyPr rot="0" vert="horz" wrap="square" lIns="91440" tIns="45720" rIns="91440" bIns="45720" anchor="t" anchorCtr="0" upright="1">
                            <a:noAutofit/>
                          </wps:bodyPr>
                        </wps:wsp>
                        <wps:wsp>
                          <wps:cNvPr id="25" name="AutoShape 54"/>
                          <wps:cNvCnPr>
                            <a:cxnSpLocks noChangeShapeType="1"/>
                            <a:stCxn id="24" idx="3"/>
                            <a:endCxn id="7" idx="3"/>
                          </wps:cNvCnPr>
                          <wps:spPr bwMode="auto">
                            <a:xfrm flipH="1">
                              <a:off x="5200650" y="1885950"/>
                              <a:ext cx="188595" cy="714375"/>
                            </a:xfrm>
                            <a:prstGeom prst="bentConnector3">
                              <a:avLst>
                                <a:gd name="adj1" fmla="val -121212"/>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AutoShape 55"/>
                          <wps:cNvCnPr>
                            <a:cxnSpLocks noChangeShapeType="1"/>
                            <a:stCxn id="24" idx="3"/>
                            <a:endCxn id="22" idx="3"/>
                          </wps:cNvCnPr>
                          <wps:spPr bwMode="auto">
                            <a:xfrm flipH="1">
                              <a:off x="5191125" y="1885950"/>
                              <a:ext cx="198120" cy="1171575"/>
                            </a:xfrm>
                            <a:prstGeom prst="bentConnector3">
                              <a:avLst>
                                <a:gd name="adj1" fmla="val -115385"/>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AutoShape 56"/>
                          <wps:cNvCnPr>
                            <a:cxnSpLocks noChangeShapeType="1"/>
                            <a:stCxn id="24" idx="3"/>
                            <a:endCxn id="20" idx="3"/>
                          </wps:cNvCnPr>
                          <wps:spPr bwMode="auto">
                            <a:xfrm flipH="1">
                              <a:off x="5191125" y="1885950"/>
                              <a:ext cx="198120" cy="1628775"/>
                            </a:xfrm>
                            <a:prstGeom prst="bentConnector3">
                              <a:avLst>
                                <a:gd name="adj1" fmla="val -115385"/>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AutoShape 57"/>
                          <wps:cNvCnPr>
                            <a:cxnSpLocks noChangeShapeType="1"/>
                            <a:stCxn id="24" idx="3"/>
                            <a:endCxn id="16" idx="3"/>
                          </wps:cNvCnPr>
                          <wps:spPr bwMode="auto">
                            <a:xfrm flipH="1">
                              <a:off x="5191125" y="1885950"/>
                              <a:ext cx="198120" cy="2085975"/>
                            </a:xfrm>
                            <a:prstGeom prst="bentConnector3">
                              <a:avLst>
                                <a:gd name="adj1" fmla="val -115385"/>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AutoShape 58"/>
                          <wps:cNvCnPr>
                            <a:cxnSpLocks noChangeShapeType="1"/>
                            <a:stCxn id="24" idx="3"/>
                            <a:endCxn id="19" idx="3"/>
                          </wps:cNvCnPr>
                          <wps:spPr bwMode="auto">
                            <a:xfrm flipH="1">
                              <a:off x="5191125" y="1885950"/>
                              <a:ext cx="198120" cy="2543175"/>
                            </a:xfrm>
                            <a:prstGeom prst="bentConnector3">
                              <a:avLst>
                                <a:gd name="adj1" fmla="val -115385"/>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59"/>
                          <wps:cNvCnPr>
                            <a:cxnSpLocks noChangeShapeType="1"/>
                            <a:stCxn id="24" idx="3"/>
                            <a:endCxn id="17" idx="3"/>
                          </wps:cNvCnPr>
                          <wps:spPr bwMode="auto">
                            <a:xfrm flipH="1">
                              <a:off x="5187315" y="1885950"/>
                              <a:ext cx="201930" cy="3067050"/>
                            </a:xfrm>
                            <a:prstGeom prst="bentConnector3">
                              <a:avLst>
                                <a:gd name="adj1" fmla="val -113208"/>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60"/>
                          <wps:cNvCnPr>
                            <a:cxnSpLocks noChangeShapeType="1"/>
                            <a:stCxn id="24" idx="3"/>
                            <a:endCxn id="18" idx="3"/>
                          </wps:cNvCnPr>
                          <wps:spPr bwMode="auto">
                            <a:xfrm flipH="1">
                              <a:off x="5191125" y="1885950"/>
                              <a:ext cx="198120" cy="3552825"/>
                            </a:xfrm>
                            <a:prstGeom prst="bentConnector3">
                              <a:avLst>
                                <a:gd name="adj1" fmla="val -115385"/>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61"/>
                          <wps:cNvCnPr>
                            <a:cxnSpLocks noChangeShapeType="1"/>
                            <a:stCxn id="24" idx="3"/>
                            <a:endCxn id="21" idx="3"/>
                          </wps:cNvCnPr>
                          <wps:spPr bwMode="auto">
                            <a:xfrm flipH="1">
                              <a:off x="5191125" y="1885950"/>
                              <a:ext cx="198120" cy="4000500"/>
                            </a:xfrm>
                            <a:prstGeom prst="bentConnector3">
                              <a:avLst>
                                <a:gd name="adj1" fmla="val -115385"/>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AutoShape 62"/>
                          <wps:cNvCnPr>
                            <a:cxnSpLocks noChangeShapeType="1"/>
                            <a:stCxn id="24" idx="0"/>
                            <a:endCxn id="8" idx="3"/>
                          </wps:cNvCnPr>
                          <wps:spPr bwMode="auto">
                            <a:xfrm rot="16200000" flipV="1">
                              <a:off x="3949383" y="903287"/>
                              <a:ext cx="571500" cy="82232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63"/>
                          <wps:cNvCnPr>
                            <a:cxnSpLocks noChangeShapeType="1"/>
                            <a:stCxn id="23" idx="3"/>
                            <a:endCxn id="14" idx="3"/>
                          </wps:cNvCnPr>
                          <wps:spPr bwMode="auto">
                            <a:xfrm flipH="1">
                              <a:off x="3209925" y="1971675"/>
                              <a:ext cx="226695" cy="1728787"/>
                            </a:xfrm>
                            <a:prstGeom prst="bentConnector3">
                              <a:avLst>
                                <a:gd name="adj1" fmla="val -10084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64"/>
                          <wps:cNvCnPr>
                            <a:cxnSpLocks noChangeShapeType="1"/>
                            <a:stCxn id="23" idx="3"/>
                            <a:endCxn id="15" idx="3"/>
                          </wps:cNvCnPr>
                          <wps:spPr bwMode="auto">
                            <a:xfrm flipH="1">
                              <a:off x="3209925" y="1971675"/>
                              <a:ext cx="226695" cy="847725"/>
                            </a:xfrm>
                            <a:prstGeom prst="bentConnector3">
                              <a:avLst>
                                <a:gd name="adj1" fmla="val -10084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AutoShape 65"/>
                          <wps:cNvCnPr>
                            <a:cxnSpLocks noChangeShapeType="1"/>
                            <a:stCxn id="23" idx="3"/>
                            <a:endCxn id="11" idx="3"/>
                          </wps:cNvCnPr>
                          <wps:spPr bwMode="auto">
                            <a:xfrm flipH="1">
                              <a:off x="3209925" y="1971675"/>
                              <a:ext cx="226695" cy="1285875"/>
                            </a:xfrm>
                            <a:prstGeom prst="bentConnector3">
                              <a:avLst>
                                <a:gd name="adj1" fmla="val -10084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66"/>
                          <wps:cNvCnPr>
                            <a:cxnSpLocks noChangeShapeType="1"/>
                            <a:stCxn id="23" idx="3"/>
                            <a:endCxn id="12" idx="3"/>
                          </wps:cNvCnPr>
                          <wps:spPr bwMode="auto">
                            <a:xfrm flipH="1">
                              <a:off x="3206115" y="1971675"/>
                              <a:ext cx="230505" cy="2233613"/>
                            </a:xfrm>
                            <a:prstGeom prst="bentConnector3">
                              <a:avLst>
                                <a:gd name="adj1" fmla="val -99174"/>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AutoShape 67"/>
                          <wps:cNvCnPr>
                            <a:cxnSpLocks noChangeShapeType="1"/>
                            <a:stCxn id="23" idx="3"/>
                            <a:endCxn id="13" idx="3"/>
                          </wps:cNvCnPr>
                          <wps:spPr bwMode="auto">
                            <a:xfrm flipH="1">
                              <a:off x="3209925" y="1971675"/>
                              <a:ext cx="226695" cy="2743200"/>
                            </a:xfrm>
                            <a:prstGeom prst="bentConnector3">
                              <a:avLst>
                                <a:gd name="adj1" fmla="val -10084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AutoShape 68"/>
                          <wps:cNvCnPr>
                            <a:cxnSpLocks noChangeShapeType="1"/>
                            <a:stCxn id="23" idx="0"/>
                            <a:endCxn id="8" idx="2"/>
                          </wps:cNvCnPr>
                          <wps:spPr bwMode="auto">
                            <a:xfrm flipV="1">
                              <a:off x="2718435" y="1257300"/>
                              <a:ext cx="318" cy="3333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69"/>
                          <wps:cNvCnPr>
                            <a:cxnSpLocks noChangeShapeType="1"/>
                            <a:stCxn id="4" idx="1"/>
                            <a:endCxn id="9" idx="1"/>
                          </wps:cNvCnPr>
                          <wps:spPr bwMode="auto">
                            <a:xfrm rot="10800000" flipH="1">
                              <a:off x="396240" y="340360"/>
                              <a:ext cx="1198245" cy="2117090"/>
                            </a:xfrm>
                            <a:prstGeom prst="bentConnector3">
                              <a:avLst>
                                <a:gd name="adj1" fmla="val -19079"/>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AutoShape 70"/>
                          <wps:cNvCnPr>
                            <a:cxnSpLocks noChangeShapeType="1"/>
                            <a:stCxn id="5" idx="1"/>
                            <a:endCxn id="9" idx="1"/>
                          </wps:cNvCnPr>
                          <wps:spPr bwMode="auto">
                            <a:xfrm rot="10800000" flipH="1">
                              <a:off x="396239" y="340043"/>
                              <a:ext cx="1198245" cy="2622232"/>
                            </a:xfrm>
                            <a:prstGeom prst="bentConnector3">
                              <a:avLst>
                                <a:gd name="adj1" fmla="val -19078"/>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c:wpc>
                  </a:graphicData>
                </a:graphic>
              </wp:inline>
            </w:drawing>
          </mc:Choice>
          <mc:Fallback>
            <w:pict>
              <v:group id="Canvas 42" o:spid="_x0000_s1054" editas="canvas" style="width:426.15pt;height:458pt;mso-position-horizontal-relative:char;mso-position-vertical-relative:line" coordsize="54114,58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">
                <v:shape id="_x0000_s1055" type="#_x0000_t75" style="position:absolute;width:54114;height:58159;visibility:visible;mso-wrap-style:square" stroked="t">
                  <v:fill o:detectmouseclick="t"/>
                  <v:path o:connecttype="none"/>
                </v:shape>
                <v:group id="Group 73" o:spid="_x0000_s1056" style="position:absolute;left:3962;top:2452;width:46753;height:53812" coordorigin="3962,1143" coordsize="49930,59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AutoShape 32" o:spid="_x0000_s1057" type="#_x0000_t34" style="position:absolute;left:3962;top:3400;width:11982;height:14126;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l178AAADaAAAADwAAAGRycy9kb3ducmV2LnhtbESPSwvCMBCE74L/IazgTVMVRKpRxAd4&#10;EnwcPK7N2habTWmirf56Iwgeh5n5hpktGlOIJ1Uut6xg0I9AECdW55wqOJ+2vQkI55E1FpZJwYsc&#10;LObt1gxjbWs+0PPoUxEg7GJUkHlfxlK6JCODrm9L4uDdbGXQB1mlUldYB7gp5DCKxtJgzmEhw5JW&#10;GSX348MoSPemONNjdK2TzTXfX9Y1v/VSqW6nWU5BeGr8P/xr77SCEXyvhBsg5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Pl178AAADaAAAADwAAAAAAAAAAAAAAAACh&#10;AgAAZHJzL2Rvd25yZXYueG1sUEsFBgAAAAAEAAQA+QAAAI0DAAAAAA==&#10;" adj="-4121">
                    <v:stroke endarrow="block"/>
                  </v:shape>
                  <v:rect id="Rectangle 33" o:spid="_x0000_s1058" style="position:absolute;left:3962;top:22860;width:1287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1zsQA&#10;AADaAAAADwAAAGRycy9kb3ducmV2LnhtbESPQWvCQBSE7wX/w/KE3urGYoukrqJCrfakNun5kX3N&#10;RrNvQ3aN6b93CwWPw8x8w8wWva1FR62vHCsYjxIQxIXTFZcKsq/3pykIH5A11o5JwS95WMwHDzNM&#10;tbvygbpjKEWEsE9RgQmhSaX0hSGLfuQa4uj9uNZiiLItpW7xGuG2ls9J8iotVhwXDDa0NlScjxer&#10;IN9/by7j9Wf20e22q5fTNM+My5V6HPbLNxCB+nAP/7e3WsEE/q7EG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ttc7EAAAA2gAAAA8AAAAAAAAAAAAAAAAAmAIAAGRycy9k&#10;b3ducmV2LnhtbFBLBQYAAAAABAAEAPUAAACJAwAAAAA=&#10;" fillcolor="silver">
                    <v:fill opacity="33410f"/>
                    <v:textbox>
                      <w:txbxContent>
                        <w:p w14:paraId="769BED3A" w14:textId="77777777" w:rsidR="00F82689" w:rsidRPr="00B17974" w:rsidRDefault="00F82689" w:rsidP="00E512E7">
                          <w:pPr>
                            <w:autoSpaceDE w:val="0"/>
                            <w:autoSpaceDN w:val="0"/>
                            <w:adjustRightInd w:val="0"/>
                            <w:spacing w:after="0" w:line="240" w:lineRule="auto"/>
                            <w:jc w:val="center"/>
                            <w:rPr>
                              <w:b/>
                              <w:bCs/>
                              <w:color w:val="333333"/>
                              <w:sz w:val="16"/>
                              <w:szCs w:val="16"/>
                            </w:rPr>
                          </w:pPr>
                          <w:r w:rsidRPr="00B17974">
                            <w:rPr>
                              <w:b/>
                              <w:bCs/>
                              <w:color w:val="333333"/>
                              <w:sz w:val="16"/>
                              <w:szCs w:val="16"/>
                            </w:rPr>
                            <w:t>Cluster Committee:</w:t>
                          </w:r>
                        </w:p>
                        <w:p w14:paraId="56E8B6F1" w14:textId="77777777" w:rsidR="00F82689" w:rsidRPr="00B17974" w:rsidRDefault="00F82689" w:rsidP="00E512E7">
                          <w:pPr>
                            <w:autoSpaceDE w:val="0"/>
                            <w:autoSpaceDN w:val="0"/>
                            <w:adjustRightInd w:val="0"/>
                            <w:spacing w:after="0" w:line="240" w:lineRule="auto"/>
                            <w:jc w:val="center"/>
                            <w:rPr>
                              <w:color w:val="333333"/>
                              <w:sz w:val="16"/>
                              <w:szCs w:val="16"/>
                            </w:rPr>
                          </w:pPr>
                          <w:r w:rsidRPr="00B17974">
                            <w:rPr>
                              <w:color w:val="333333"/>
                              <w:sz w:val="16"/>
                              <w:szCs w:val="16"/>
                            </w:rPr>
                            <w:t>Social Development</w:t>
                          </w:r>
                        </w:p>
                        <w:p w14:paraId="38BF128B" w14:textId="77777777" w:rsidR="00F82689" w:rsidRPr="00B17974" w:rsidRDefault="00F82689" w:rsidP="00E512E7">
                          <w:pPr>
                            <w:spacing w:after="0" w:line="240" w:lineRule="auto"/>
                            <w:rPr>
                              <w:sz w:val="16"/>
                              <w:szCs w:val="16"/>
                            </w:rPr>
                          </w:pPr>
                        </w:p>
                      </w:txbxContent>
                    </v:textbox>
                  </v:rect>
                  <v:rect id="Rectangle 34" o:spid="_x0000_s1059" style="position:absolute;left:3962;top:27908;width:1287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EQVcQA&#10;AADaAAAADwAAAGRycy9kb3ducmV2LnhtbESPT2vCQBTE7wW/w/IEb3WjYJHUVargn/ZUNen5kX3N&#10;RrNvQ3aN6bfvFgoeh5n5DbNY9bYWHbW+cqxgMk5AEBdOV1wqyM7b5zkIH5A11o5JwQ95WC0HTwtM&#10;tbvzkbpTKEWEsE9RgQmhSaX0hSGLfuwa4uh9u9ZiiLItpW7xHuG2ltMkeZEWK44LBhvaGCqup5tV&#10;kH9+7W6TzUe2794P69llnmfG5UqNhv3bK4hAfXiE/9sHrWAGf1fi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hEFXEAAAA2gAAAA8AAAAAAAAAAAAAAAAAmAIAAGRycy9k&#10;b3ducmV2LnhtbFBLBQYAAAAABAAEAPUAAACJAwAAAAA=&#10;" fillcolor="silver">
                    <v:fill opacity="33410f"/>
                    <v:textbox>
                      <w:txbxContent>
                        <w:p w14:paraId="01CF748C" w14:textId="77777777" w:rsidR="00F82689" w:rsidRPr="00B17974" w:rsidRDefault="00F82689" w:rsidP="00E512E7">
                          <w:pPr>
                            <w:autoSpaceDE w:val="0"/>
                            <w:autoSpaceDN w:val="0"/>
                            <w:adjustRightInd w:val="0"/>
                            <w:spacing w:after="0" w:line="240" w:lineRule="auto"/>
                            <w:jc w:val="center"/>
                            <w:rPr>
                              <w:b/>
                              <w:bCs/>
                              <w:color w:val="333333"/>
                              <w:sz w:val="16"/>
                              <w:szCs w:val="16"/>
                            </w:rPr>
                          </w:pPr>
                          <w:r w:rsidRPr="00B17974">
                            <w:rPr>
                              <w:b/>
                              <w:bCs/>
                              <w:color w:val="333333"/>
                              <w:sz w:val="16"/>
                              <w:szCs w:val="16"/>
                            </w:rPr>
                            <w:t>Cluster Committee:</w:t>
                          </w:r>
                        </w:p>
                        <w:p w14:paraId="0EB6DEDA" w14:textId="77777777" w:rsidR="00F82689" w:rsidRPr="00B17974" w:rsidRDefault="00F82689" w:rsidP="00E512E7">
                          <w:pPr>
                            <w:autoSpaceDE w:val="0"/>
                            <w:autoSpaceDN w:val="0"/>
                            <w:adjustRightInd w:val="0"/>
                            <w:spacing w:after="0" w:line="240" w:lineRule="auto"/>
                            <w:jc w:val="center"/>
                            <w:rPr>
                              <w:color w:val="333333"/>
                              <w:sz w:val="16"/>
                              <w:szCs w:val="16"/>
                            </w:rPr>
                          </w:pPr>
                          <w:r w:rsidRPr="00B17974">
                            <w:rPr>
                              <w:color w:val="333333"/>
                              <w:sz w:val="16"/>
                              <w:szCs w:val="16"/>
                            </w:rPr>
                            <w:t>Corporate Governance</w:t>
                          </w:r>
                        </w:p>
                        <w:p w14:paraId="18900952" w14:textId="77777777" w:rsidR="00F82689" w:rsidRPr="00B17974" w:rsidRDefault="00F82689" w:rsidP="00E512E7">
                          <w:pPr>
                            <w:spacing w:after="0" w:line="240" w:lineRule="auto"/>
                            <w:rPr>
                              <w:sz w:val="16"/>
                              <w:szCs w:val="16"/>
                            </w:rPr>
                          </w:pPr>
                        </w:p>
                      </w:txbxContent>
                    </v:textbox>
                  </v:rect>
                  <v:rect id="Rectangle 35" o:spid="_x0000_s1060" style="position:absolute;left:3962;top:15811;width:1287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OIsMA&#10;AADaAAAADwAAAGRycy9kb3ducmV2LnhtbESPQWvCQBSE7wX/w/KE3urGgiKpq1TBaj1VTXp+ZF+z&#10;0ezbkF1j+u+7QsHjMDPfMPNlb2vRUesrxwrGowQEceF0xaWC7LR5mYHwAVlj7ZgU/JKH5WLwNMdU&#10;uxsfqDuGUkQI+xQVmBCaVEpfGLLoR64hjt6Pay2GKNtS6hZvEW5r+ZokU2mx4rhgsKG1oeJyvFoF&#10;+df3x3W83mfb7nO3mpxneWZcrtTzsH9/AxGoD4/wf3unFUzhfiXe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OOIsMAAADaAAAADwAAAAAAAAAAAAAAAACYAgAAZHJzL2Rv&#10;d25yZXYueG1sUEsFBgAAAAAEAAQA9QAAAIgDAAAAAA==&#10;" fillcolor="silver">
                    <v:fill opacity="33410f"/>
                    <v:textbox>
                      <w:txbxContent>
                        <w:p w14:paraId="032F5171" w14:textId="77777777" w:rsidR="00F82689" w:rsidRPr="00B17974" w:rsidRDefault="00F82689" w:rsidP="00E512E7">
                          <w:pPr>
                            <w:autoSpaceDE w:val="0"/>
                            <w:autoSpaceDN w:val="0"/>
                            <w:adjustRightInd w:val="0"/>
                            <w:spacing w:after="0" w:line="240" w:lineRule="auto"/>
                            <w:jc w:val="center"/>
                            <w:rPr>
                              <w:b/>
                              <w:bCs/>
                              <w:color w:val="333333"/>
                              <w:sz w:val="16"/>
                              <w:szCs w:val="16"/>
                            </w:rPr>
                          </w:pPr>
                          <w:r w:rsidRPr="00B17974">
                            <w:rPr>
                              <w:b/>
                              <w:bCs/>
                              <w:color w:val="333333"/>
                              <w:sz w:val="16"/>
                              <w:szCs w:val="16"/>
                            </w:rPr>
                            <w:t>Cluster Committee:</w:t>
                          </w:r>
                        </w:p>
                        <w:p w14:paraId="49541BF7" w14:textId="77777777" w:rsidR="00F82689" w:rsidRPr="00B17974" w:rsidRDefault="00F82689" w:rsidP="00E512E7">
                          <w:pPr>
                            <w:autoSpaceDE w:val="0"/>
                            <w:autoSpaceDN w:val="0"/>
                            <w:adjustRightInd w:val="0"/>
                            <w:spacing w:after="0" w:line="240" w:lineRule="auto"/>
                            <w:jc w:val="center"/>
                            <w:rPr>
                              <w:color w:val="333333"/>
                              <w:sz w:val="16"/>
                              <w:szCs w:val="16"/>
                            </w:rPr>
                          </w:pPr>
                          <w:r w:rsidRPr="00B17974">
                            <w:rPr>
                              <w:color w:val="333333"/>
                              <w:sz w:val="16"/>
                              <w:szCs w:val="16"/>
                            </w:rPr>
                            <w:t>Service Delivery</w:t>
                          </w:r>
                        </w:p>
                        <w:p w14:paraId="3AC1AA40" w14:textId="77777777" w:rsidR="00F82689" w:rsidRPr="00B17974" w:rsidRDefault="00F82689" w:rsidP="00E512E7">
                          <w:pPr>
                            <w:spacing w:after="0" w:line="240" w:lineRule="auto"/>
                            <w:rPr>
                              <w:sz w:val="16"/>
                              <w:szCs w:val="16"/>
                            </w:rPr>
                          </w:pPr>
                        </w:p>
                      </w:txbxContent>
                    </v:textbox>
                  </v:rect>
                  <v:rect id="Rectangle 36" o:spid="_x0000_s1061" style="position:absolute;left:41605;top:24288;width:104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38267B32" w14:textId="77777777" w:rsidR="00F82689" w:rsidRPr="00B17974" w:rsidRDefault="00F82689" w:rsidP="00E512E7">
                          <w:pPr>
                            <w:spacing w:after="0" w:line="240" w:lineRule="auto"/>
                            <w:jc w:val="center"/>
                            <w:rPr>
                              <w:sz w:val="16"/>
                              <w:szCs w:val="16"/>
                              <w:lang w:val="en-US"/>
                            </w:rPr>
                          </w:pPr>
                          <w:r w:rsidRPr="00B17974">
                            <w:rPr>
                              <w:sz w:val="16"/>
                              <w:szCs w:val="16"/>
                              <w:lang w:val="en-US"/>
                            </w:rPr>
                            <w:t>Office of COO (Chair)</w:t>
                          </w:r>
                        </w:p>
                      </w:txbxContent>
                    </v:textbox>
                  </v:rect>
                  <v:shape id="Text Box 37" o:spid="_x0000_s1062" type="#_x0000_t202" style="position:absolute;left:16135;top:8001;width:2210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jLu8AA&#10;AADaAAAADwAAAGRycy9kb3ducmV2LnhtbERPy4rCMBTdC/5DuMJsZEx9IE7HKHbAUdxZ+wGX5k5b&#10;bG5KE22drzcLweXhvNfb3tTiTq2rLCuYTiIQxLnVFRcKssv+cwXCeWSNtWVS8CAH281wsMZY247P&#10;dE99IUIIuxgVlN43sZQuL8mgm9iGOHB/tjXoA2wLqVvsQrip5SyKltJgxaGhxIZ+Ssqv6c0oSLL9&#10;/29ix48kPS5mvvs61M1prtTHqN99g/DU+7f45T5qBWFruBJu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yjLu8AAAADaAAAADwAAAAAAAAAAAAAAAACYAgAAZHJzL2Rvd25y&#10;ZXYueG1sUEsFBgAAAAAEAAQA9QAAAIUDAAAAAA==&#10;" fillcolor="gray">
                    <v:textbox inset="5.04pt,2.52pt,5.04pt,2.52pt">
                      <w:txbxContent>
                        <w:p w14:paraId="372B09B4" w14:textId="77777777" w:rsidR="00F82689" w:rsidRPr="00B17974" w:rsidRDefault="00F82689" w:rsidP="00E512E7">
                          <w:pPr>
                            <w:autoSpaceDE w:val="0"/>
                            <w:autoSpaceDN w:val="0"/>
                            <w:adjustRightInd w:val="0"/>
                            <w:spacing w:after="0" w:line="240" w:lineRule="auto"/>
                            <w:jc w:val="center"/>
                            <w:rPr>
                              <w:color w:val="FFFFFF"/>
                              <w:sz w:val="16"/>
                              <w:szCs w:val="16"/>
                            </w:rPr>
                          </w:pPr>
                          <w:r w:rsidRPr="00B17974">
                            <w:rPr>
                              <w:b/>
                              <w:bCs/>
                              <w:color w:val="FFFFFF"/>
                              <w:sz w:val="16"/>
                              <w:szCs w:val="16"/>
                            </w:rPr>
                            <w:t>Management Committee</w:t>
                          </w:r>
                          <w:r w:rsidRPr="00B17974">
                            <w:rPr>
                              <w:color w:val="FFFFFF"/>
                              <w:sz w:val="16"/>
                              <w:szCs w:val="16"/>
                            </w:rPr>
                            <w:t xml:space="preserve"> </w:t>
                          </w:r>
                        </w:p>
                        <w:p w14:paraId="09201C5B" w14:textId="77777777" w:rsidR="00F82689" w:rsidRPr="00B17974" w:rsidRDefault="00F82689" w:rsidP="00E512E7">
                          <w:pPr>
                            <w:autoSpaceDE w:val="0"/>
                            <w:autoSpaceDN w:val="0"/>
                            <w:adjustRightInd w:val="0"/>
                            <w:spacing w:after="0" w:line="240" w:lineRule="auto"/>
                            <w:jc w:val="center"/>
                            <w:rPr>
                              <w:color w:val="FFFFFF"/>
                              <w:sz w:val="16"/>
                              <w:szCs w:val="16"/>
                            </w:rPr>
                          </w:pPr>
                          <w:r w:rsidRPr="00B17974">
                            <w:rPr>
                              <w:color w:val="FFFFFF"/>
                              <w:sz w:val="16"/>
                              <w:szCs w:val="16"/>
                            </w:rPr>
                            <w:t>(</w:t>
                          </w:r>
                          <w:r w:rsidRPr="00B17974">
                            <w:rPr>
                              <w:i/>
                              <w:iCs/>
                              <w:color w:val="FFFFFF"/>
                              <w:sz w:val="16"/>
                              <w:szCs w:val="16"/>
                            </w:rPr>
                            <w:t>MM &amp; Executive Directors</w:t>
                          </w:r>
                          <w:r w:rsidRPr="00B17974">
                            <w:rPr>
                              <w:color w:val="FFFFFF"/>
                              <w:sz w:val="16"/>
                              <w:szCs w:val="16"/>
                            </w:rPr>
                            <w:t>)</w:t>
                          </w:r>
                        </w:p>
                      </w:txbxContent>
                    </v:textbox>
                  </v:shape>
                  <v:shape id="Text Box 38" o:spid="_x0000_s1063" type="#_x0000_t202" style="position:absolute;left:15944;top:1143;width:22581;height:4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uIMQA&#10;AADaAAAADwAAAGRycy9kb3ducmV2LnhtbESP0WrCQBRE3wv+w3KFvhTdaIuY1FVMIa34ZswHXLLX&#10;JDR7N2S3JunXdwuFPg4zc4bZHUbTijv1rrGsYLWMQBCXVjdcKSiu2WILwnlkja1lUjCRg8N+9rDD&#10;RNuBL3TPfSUChF2CCmrvu0RKV9Zk0C1tRxy8m+0N+iD7SuoehwA3rVxH0UYabDgs1NjRW03lZ/5l&#10;FKRF9v2e2qcpzU8vaz/EH213flbqcT4eX0F4Gv1/+K990gpi+L0Sb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kbiDEAAAA2gAAAA8AAAAAAAAAAAAAAAAAmAIAAGRycy9k&#10;b3ducmV2LnhtbFBLBQYAAAAABAAEAPUAAACJAwAAAAA=&#10;" fillcolor="gray">
                    <v:textbox inset="5.04pt,2.52pt,5.04pt,2.52pt">
                      <w:txbxContent>
                        <w:p w14:paraId="1E10E230" w14:textId="77777777" w:rsidR="00F82689" w:rsidRPr="00B17974" w:rsidRDefault="00F82689" w:rsidP="00E512E7">
                          <w:pPr>
                            <w:autoSpaceDE w:val="0"/>
                            <w:autoSpaceDN w:val="0"/>
                            <w:adjustRightInd w:val="0"/>
                            <w:spacing w:after="0" w:line="240" w:lineRule="auto"/>
                            <w:jc w:val="center"/>
                            <w:rPr>
                              <w:b/>
                              <w:bCs/>
                              <w:color w:val="FFFFFF"/>
                              <w:sz w:val="16"/>
                              <w:szCs w:val="16"/>
                            </w:rPr>
                          </w:pPr>
                          <w:r w:rsidRPr="00B17974">
                            <w:rPr>
                              <w:b/>
                              <w:bCs/>
                              <w:color w:val="FFFFFF"/>
                              <w:sz w:val="16"/>
                              <w:szCs w:val="16"/>
                            </w:rPr>
                            <w:t>Mayoral Committee</w:t>
                          </w:r>
                        </w:p>
                        <w:p w14:paraId="08C207E9" w14:textId="77777777" w:rsidR="00F82689" w:rsidRPr="00B17974" w:rsidRDefault="00F82689" w:rsidP="00E512E7">
                          <w:pPr>
                            <w:autoSpaceDE w:val="0"/>
                            <w:autoSpaceDN w:val="0"/>
                            <w:adjustRightInd w:val="0"/>
                            <w:spacing w:after="0" w:line="240" w:lineRule="auto"/>
                            <w:jc w:val="center"/>
                            <w:rPr>
                              <w:color w:val="FFFFFF"/>
                              <w:sz w:val="16"/>
                              <w:szCs w:val="16"/>
                            </w:rPr>
                          </w:pPr>
                          <w:r w:rsidRPr="00B17974">
                            <w:rPr>
                              <w:color w:val="FFFFFF"/>
                              <w:sz w:val="16"/>
                              <w:szCs w:val="16"/>
                            </w:rPr>
                            <w:t>(</w:t>
                          </w:r>
                          <w:r w:rsidRPr="00B17974">
                            <w:rPr>
                              <w:i/>
                              <w:iCs/>
                              <w:color w:val="FFFFFF"/>
                              <w:sz w:val="16"/>
                              <w:szCs w:val="16"/>
                            </w:rPr>
                            <w:t>Political representatives</w:t>
                          </w:r>
                          <w:r w:rsidRPr="00B17974">
                            <w:rPr>
                              <w:color w:val="FFFFFF"/>
                              <w:sz w:val="16"/>
                              <w:szCs w:val="16"/>
                            </w:rPr>
                            <w:t>)</w:t>
                          </w:r>
                        </w:p>
                      </w:txbxContent>
                    </v:textbox>
                  </v:shape>
                  <v:shape id="AutoShape 39" o:spid="_x0000_s1064" type="#_x0000_t32" style="position:absolute;left:27190;top:5657;width:45;height:23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rect id="Rectangle 40" o:spid="_x0000_s1065" style="position:absolute;left:21697;top:30861;width:104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62F0177A" w14:textId="77777777" w:rsidR="00F82689" w:rsidRPr="00B17974" w:rsidRDefault="00F82689" w:rsidP="00E512E7">
                          <w:pPr>
                            <w:spacing w:after="0" w:line="240" w:lineRule="auto"/>
                            <w:jc w:val="center"/>
                            <w:rPr>
                              <w:sz w:val="16"/>
                              <w:szCs w:val="16"/>
                              <w:lang w:val="en-US"/>
                            </w:rPr>
                          </w:pPr>
                          <w:r w:rsidRPr="00B17974">
                            <w:rPr>
                              <w:sz w:val="16"/>
                              <w:szCs w:val="16"/>
                              <w:lang w:val="en-US"/>
                            </w:rPr>
                            <w:t>Electricity &amp; Energy</w:t>
                          </w:r>
                        </w:p>
                      </w:txbxContent>
                    </v:textbox>
                  </v:rect>
                  <v:rect id="Rectangle 41" o:spid="_x0000_s1066" style="position:absolute;left:21697;top:39433;width:10364;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31EA8604" w14:textId="77777777" w:rsidR="00F82689" w:rsidRPr="00B17974" w:rsidRDefault="00F82689" w:rsidP="00E512E7">
                          <w:pPr>
                            <w:spacing w:after="0" w:line="240" w:lineRule="auto"/>
                            <w:jc w:val="center"/>
                            <w:rPr>
                              <w:sz w:val="16"/>
                              <w:szCs w:val="16"/>
                              <w:lang w:val="en-US"/>
                            </w:rPr>
                          </w:pPr>
                          <w:r w:rsidRPr="00B17974">
                            <w:rPr>
                              <w:sz w:val="16"/>
                              <w:szCs w:val="16"/>
                              <w:lang w:val="en-US"/>
                            </w:rPr>
                            <w:t>Infrastructure &amp; Engineering</w:t>
                          </w:r>
                        </w:p>
                      </w:txbxContent>
                    </v:textbox>
                  </v:rect>
                  <v:rect id="Rectangle 42" o:spid="_x0000_s1067" style="position:absolute;left:21697;top:45434;width:104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3F2F1FA2" w14:textId="77777777" w:rsidR="00F82689" w:rsidRPr="00B17974" w:rsidRDefault="00F82689" w:rsidP="00E512E7">
                          <w:pPr>
                            <w:spacing w:after="0" w:line="240" w:lineRule="auto"/>
                            <w:jc w:val="center"/>
                            <w:rPr>
                              <w:sz w:val="16"/>
                              <w:szCs w:val="16"/>
                              <w:lang w:val="en-US"/>
                            </w:rPr>
                          </w:pPr>
                          <w:r w:rsidRPr="00B17974">
                            <w:rPr>
                              <w:sz w:val="16"/>
                              <w:szCs w:val="16"/>
                              <w:lang w:val="en-US"/>
                            </w:rPr>
                            <w:t>Climate Change &amp; Energy</w:t>
                          </w:r>
                        </w:p>
                      </w:txbxContent>
                    </v:textbox>
                  </v:rect>
                  <v:rect id="Rectangle 43" o:spid="_x0000_s1068" style="position:absolute;left:21697;top:35147;width:10402;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14:paraId="00073D55" w14:textId="77777777" w:rsidR="00F82689" w:rsidRPr="00B17974" w:rsidRDefault="00F82689" w:rsidP="00E512E7">
                          <w:pPr>
                            <w:spacing w:after="0" w:line="240" w:lineRule="auto"/>
                            <w:jc w:val="center"/>
                            <w:rPr>
                              <w:sz w:val="16"/>
                              <w:szCs w:val="16"/>
                              <w:lang w:val="en-US"/>
                            </w:rPr>
                          </w:pPr>
                          <w:r w:rsidRPr="00B17974">
                            <w:rPr>
                              <w:sz w:val="16"/>
                              <w:szCs w:val="16"/>
                              <w:lang w:val="en-US"/>
                            </w:rPr>
                            <w:t>Housing &amp; Land</w:t>
                          </w:r>
                        </w:p>
                      </w:txbxContent>
                    </v:textbox>
                  </v:rect>
                  <v:rect id="Rectangle 44" o:spid="_x0000_s1069" style="position:absolute;left:21697;top:26479;width:104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14:paraId="1A2EAF8E" w14:textId="77777777" w:rsidR="00F82689" w:rsidRPr="00B17974" w:rsidRDefault="00F82689" w:rsidP="00E512E7">
                          <w:pPr>
                            <w:spacing w:after="0" w:line="240" w:lineRule="auto"/>
                            <w:jc w:val="center"/>
                            <w:rPr>
                              <w:sz w:val="16"/>
                              <w:szCs w:val="16"/>
                              <w:lang w:val="en-US"/>
                            </w:rPr>
                          </w:pPr>
                          <w:r w:rsidRPr="00B17974">
                            <w:rPr>
                              <w:sz w:val="16"/>
                              <w:szCs w:val="16"/>
                              <w:lang w:val="en-US"/>
                            </w:rPr>
                            <w:t>Public Health</w:t>
                          </w:r>
                        </w:p>
                      </w:txbxContent>
                    </v:textbox>
                  </v:rect>
                  <v:rect id="Rectangle 45" o:spid="_x0000_s1070" style="position:absolute;left:41509;top:38004;width:104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14:paraId="198961B8" w14:textId="77777777" w:rsidR="00F82689" w:rsidRPr="00B17974" w:rsidRDefault="00F82689" w:rsidP="00E512E7">
                          <w:pPr>
                            <w:spacing w:after="0" w:line="240" w:lineRule="auto"/>
                            <w:jc w:val="center"/>
                            <w:rPr>
                              <w:sz w:val="16"/>
                              <w:szCs w:val="16"/>
                              <w:lang w:val="en-US"/>
                            </w:rPr>
                          </w:pPr>
                          <w:r w:rsidRPr="00B17974">
                            <w:rPr>
                              <w:sz w:val="16"/>
                              <w:szCs w:val="16"/>
                              <w:lang w:val="en-US"/>
                            </w:rPr>
                            <w:t>Electricity &amp; Energy</w:t>
                          </w:r>
                        </w:p>
                      </w:txbxContent>
                    </v:textbox>
                  </v:rect>
                  <v:rect id="Rectangle 46" o:spid="_x0000_s1071" style="position:absolute;left:41509;top:47148;width:10364;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14:paraId="4CD2045D" w14:textId="77777777" w:rsidR="00F82689" w:rsidRPr="00B17974" w:rsidRDefault="00F82689" w:rsidP="00E512E7">
                          <w:pPr>
                            <w:spacing w:after="0" w:line="240" w:lineRule="auto"/>
                            <w:jc w:val="center"/>
                            <w:rPr>
                              <w:sz w:val="16"/>
                              <w:szCs w:val="16"/>
                              <w:lang w:val="en-US"/>
                            </w:rPr>
                          </w:pPr>
                          <w:r w:rsidRPr="00B17974">
                            <w:rPr>
                              <w:sz w:val="16"/>
                              <w:szCs w:val="16"/>
                              <w:lang w:val="en-US"/>
                            </w:rPr>
                            <w:t>Infrastructure &amp; Engineering</w:t>
                          </w:r>
                        </w:p>
                      </w:txbxContent>
                    </v:textbox>
                  </v:rect>
                  <v:rect id="Rectangle 47" o:spid="_x0000_s1072" style="position:absolute;left:41509;top:52673;width:104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14:paraId="492A024E" w14:textId="77777777" w:rsidR="00F82689" w:rsidRPr="00B17974" w:rsidRDefault="00F82689" w:rsidP="00E512E7">
                          <w:pPr>
                            <w:spacing w:after="0" w:line="240" w:lineRule="auto"/>
                            <w:jc w:val="center"/>
                            <w:rPr>
                              <w:sz w:val="16"/>
                              <w:szCs w:val="16"/>
                              <w:lang w:val="en-US"/>
                            </w:rPr>
                          </w:pPr>
                          <w:r w:rsidRPr="00B17974">
                            <w:rPr>
                              <w:sz w:val="16"/>
                              <w:szCs w:val="16"/>
                              <w:lang w:val="en-US"/>
                            </w:rPr>
                            <w:t>Disaster Management</w:t>
                          </w:r>
                        </w:p>
                      </w:txbxContent>
                    </v:textbox>
                  </v:rect>
                  <v:rect id="Rectangle 48" o:spid="_x0000_s1073" style="position:absolute;left:41509;top:42576;width:104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14:paraId="08CA3CB9" w14:textId="77777777" w:rsidR="00F82689" w:rsidRPr="00B17974" w:rsidRDefault="00F82689" w:rsidP="00E512E7">
                          <w:pPr>
                            <w:spacing w:after="0" w:line="240" w:lineRule="auto"/>
                            <w:jc w:val="center"/>
                            <w:rPr>
                              <w:sz w:val="16"/>
                              <w:szCs w:val="16"/>
                              <w:lang w:val="en-US"/>
                            </w:rPr>
                          </w:pPr>
                          <w:r w:rsidRPr="00B17974">
                            <w:rPr>
                              <w:sz w:val="16"/>
                              <w:szCs w:val="16"/>
                              <w:lang w:val="en-US"/>
                            </w:rPr>
                            <w:t>Housing &amp; Land</w:t>
                          </w:r>
                        </w:p>
                      </w:txbxContent>
                    </v:textbox>
                  </v:rect>
                  <v:rect id="Rectangle 49" o:spid="_x0000_s1074" style="position:absolute;left:41509;top:33432;width:104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14:paraId="74DEC19E" w14:textId="77777777" w:rsidR="00F82689" w:rsidRPr="00B17974" w:rsidRDefault="00F82689" w:rsidP="00E512E7">
                          <w:pPr>
                            <w:spacing w:after="0" w:line="240" w:lineRule="auto"/>
                            <w:jc w:val="center"/>
                            <w:rPr>
                              <w:sz w:val="16"/>
                              <w:szCs w:val="16"/>
                              <w:lang w:val="en-US"/>
                            </w:rPr>
                          </w:pPr>
                          <w:r w:rsidRPr="00B17974">
                            <w:rPr>
                              <w:sz w:val="16"/>
                              <w:szCs w:val="16"/>
                              <w:lang w:val="en-US"/>
                            </w:rPr>
                            <w:t>Public Health</w:t>
                          </w:r>
                        </w:p>
                      </w:txbxContent>
                    </v:textbox>
                  </v:rect>
                  <v:rect id="Rectangle 50" o:spid="_x0000_s1075" style="position:absolute;left:41509;top:57150;width:104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14:paraId="1FDD83D1" w14:textId="77777777" w:rsidR="00F82689" w:rsidRPr="00B17974" w:rsidRDefault="00F82689" w:rsidP="00E512E7">
                          <w:pPr>
                            <w:spacing w:after="0" w:line="240" w:lineRule="auto"/>
                            <w:jc w:val="center"/>
                            <w:rPr>
                              <w:sz w:val="16"/>
                              <w:szCs w:val="16"/>
                              <w:lang w:val="en-US"/>
                            </w:rPr>
                          </w:pPr>
                          <w:r w:rsidRPr="00B17974">
                            <w:rPr>
                              <w:sz w:val="16"/>
                              <w:szCs w:val="16"/>
                              <w:lang w:val="en-US"/>
                            </w:rPr>
                            <w:t>Climate Change &amp; Energy</w:t>
                          </w:r>
                        </w:p>
                      </w:txbxContent>
                    </v:textbox>
                  </v:rect>
                  <v:rect id="Rectangle 51" o:spid="_x0000_s1076" style="position:absolute;left:41509;top:28860;width:104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14:paraId="4E2D5095" w14:textId="77777777" w:rsidR="00F82689" w:rsidRPr="00B17974" w:rsidRDefault="00F82689" w:rsidP="00E512E7">
                          <w:pPr>
                            <w:spacing w:after="0" w:line="240" w:lineRule="auto"/>
                            <w:jc w:val="center"/>
                            <w:rPr>
                              <w:sz w:val="16"/>
                              <w:szCs w:val="16"/>
                              <w:lang w:val="en-US"/>
                            </w:rPr>
                          </w:pPr>
                          <w:r w:rsidRPr="00B17974">
                            <w:rPr>
                              <w:sz w:val="16"/>
                              <w:szCs w:val="16"/>
                              <w:lang w:val="en-US"/>
                            </w:rPr>
                            <w:t>Office of CFO</w:t>
                          </w:r>
                        </w:p>
                      </w:txbxContent>
                    </v:textbox>
                  </v:rect>
                  <v:rect id="Rectangle 52" o:spid="_x0000_s1077" style="position:absolute;left:20002;top:15906;width:14364;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6ucYA&#10;AADbAAAADwAAAGRycy9kb3ducmV2LnhtbESPW2vCQBSE3wv+h+UIvhTd1BaV6CZUsbTQInh58PGQ&#10;Pblg9mzIrpr013cLhT4OM/MNs0o7U4sbta6yrOBpEoEgzqyuuFBwOr6NFyCcR9ZYWyYFPTlIk8HD&#10;CmNt77yn28EXIkDYxaig9L6JpXRZSQbdxDbEwctta9AH2RZSt3gPcFPLaRTNpMGKw0KJDW1Kyi6H&#10;q1Fgqve6X3zS9muzezy/fK/zOfW5UqNh97oE4anz/+G/9odWMH2G3y/hB8jk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6ucYAAADbAAAADwAAAAAAAAAAAAAAAACYAgAAZHJz&#10;L2Rvd25yZXYueG1sUEsFBgAAAAAEAAQA9QAAAIsDAAAAAA==&#10;" fillcolor="silver">
                    <v:fill opacity="32896f"/>
                    <v:textbox>
                      <w:txbxContent>
                        <w:p w14:paraId="34A74C23" w14:textId="77777777" w:rsidR="00F82689" w:rsidRPr="00B17974" w:rsidRDefault="00F82689" w:rsidP="00E512E7">
                          <w:pPr>
                            <w:autoSpaceDE w:val="0"/>
                            <w:autoSpaceDN w:val="0"/>
                            <w:adjustRightInd w:val="0"/>
                            <w:spacing w:after="0" w:line="240" w:lineRule="auto"/>
                            <w:jc w:val="center"/>
                            <w:rPr>
                              <w:b/>
                              <w:bCs/>
                              <w:color w:val="333333"/>
                              <w:sz w:val="16"/>
                              <w:szCs w:val="16"/>
                            </w:rPr>
                          </w:pPr>
                          <w:r w:rsidRPr="00B17974">
                            <w:rPr>
                              <w:b/>
                              <w:bCs/>
                              <w:color w:val="333333"/>
                              <w:sz w:val="16"/>
                              <w:szCs w:val="16"/>
                            </w:rPr>
                            <w:t>MDTTT</w:t>
                          </w:r>
                        </w:p>
                        <w:p w14:paraId="1120B8D4" w14:textId="77777777" w:rsidR="00F82689" w:rsidRPr="00B17974" w:rsidRDefault="00F82689" w:rsidP="00E512E7">
                          <w:pPr>
                            <w:autoSpaceDE w:val="0"/>
                            <w:autoSpaceDN w:val="0"/>
                            <w:adjustRightInd w:val="0"/>
                            <w:spacing w:after="0" w:line="240" w:lineRule="auto"/>
                            <w:jc w:val="center"/>
                            <w:rPr>
                              <w:b/>
                              <w:bCs/>
                              <w:color w:val="333333"/>
                              <w:sz w:val="16"/>
                              <w:szCs w:val="16"/>
                            </w:rPr>
                          </w:pPr>
                          <w:r w:rsidRPr="00B17974">
                            <w:rPr>
                              <w:b/>
                              <w:bCs/>
                              <w:color w:val="333333"/>
                              <w:sz w:val="16"/>
                              <w:szCs w:val="16"/>
                            </w:rPr>
                            <w:t>(Multi-Disciplinary Technical Task Team)</w:t>
                          </w:r>
                        </w:p>
                        <w:p w14:paraId="2F5F55E3" w14:textId="77777777" w:rsidR="00F82689" w:rsidRPr="00B17974" w:rsidRDefault="00F82689" w:rsidP="00E512E7">
                          <w:pPr>
                            <w:spacing w:after="0" w:line="240" w:lineRule="auto"/>
                            <w:rPr>
                              <w:sz w:val="16"/>
                              <w:szCs w:val="16"/>
                            </w:rPr>
                          </w:pPr>
                        </w:p>
                      </w:txbxContent>
                    </v:textbox>
                  </v:rect>
                  <v:rect id="Rectangle 53" o:spid="_x0000_s1078" style="position:absolute;left:39033;top:16002;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izcYA&#10;AADbAAAADwAAAGRycy9kb3ducmV2LnhtbESPW2vCQBSE34X+h+UU+iK6UaSG6CqtKAotBS8PPh6y&#10;JxfMng3ZrSb++m5B8HGYmW+Y+bI1lbhS40rLCkbDCARxanXJuYLTcTOIQTiPrLGyTAo6crBcvPTm&#10;mGh74z1dDz4XAcIuQQWF93UipUsLMuiGtiYOXmYbgz7IJpe6wVuAm0qOo+hdGiw5LBRY06qg9HL4&#10;NQpMua26+IvW36uf/nly/8ym1GVKvb22HzMQnlr/DD/aO61gPIH/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pizcYAAADbAAAADwAAAAAAAAAAAAAAAACYAgAAZHJz&#10;L2Rvd25yZXYueG1sUEsFBgAAAAAEAAQA9QAAAIsDAAAAAA==&#10;" fillcolor="silver">
                    <v:fill opacity="32896f"/>
                    <v:textbox>
                      <w:txbxContent>
                        <w:p w14:paraId="6DE78DEE" w14:textId="77777777" w:rsidR="00F82689" w:rsidRPr="00B17974" w:rsidRDefault="00F82689" w:rsidP="00E512E7">
                          <w:pPr>
                            <w:autoSpaceDE w:val="0"/>
                            <w:autoSpaceDN w:val="0"/>
                            <w:adjustRightInd w:val="0"/>
                            <w:spacing w:after="0" w:line="240" w:lineRule="auto"/>
                            <w:jc w:val="center"/>
                            <w:rPr>
                              <w:b/>
                              <w:bCs/>
                              <w:color w:val="333333"/>
                              <w:sz w:val="16"/>
                              <w:szCs w:val="16"/>
                            </w:rPr>
                          </w:pPr>
                          <w:r w:rsidRPr="00B17974">
                            <w:rPr>
                              <w:b/>
                              <w:bCs/>
                              <w:color w:val="333333"/>
                              <w:sz w:val="16"/>
                              <w:szCs w:val="16"/>
                            </w:rPr>
                            <w:t>Climate Change &amp; Energy Committee</w:t>
                          </w:r>
                        </w:p>
                        <w:p w14:paraId="673CCCBC" w14:textId="77777777" w:rsidR="00F82689" w:rsidRPr="00B17974" w:rsidRDefault="00F82689" w:rsidP="00E512E7">
                          <w:pPr>
                            <w:spacing w:after="0" w:line="240" w:lineRule="auto"/>
                            <w:rPr>
                              <w:sz w:val="16"/>
                              <w:szCs w:val="16"/>
                            </w:rPr>
                          </w:pPr>
                        </w:p>
                      </w:txbxContent>
                    </v:textbox>
                  </v:rect>
                  <v:shape id="AutoShape 54" o:spid="_x0000_s1079" type="#_x0000_t34" style="position:absolute;left:52006;top:18859;width:1886;height:714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MUcMAAADbAAAADwAAAGRycy9kb3ducmV2LnhtbESP0WrCQBRE3wv9h+UW+lY3BpQa3QRp&#10;Ldg3Nf2A2+w1CWbvhuyarH/fFYQ+DjNzhtkUwXRipMG1lhXMZwkI4srqlmsFP+XX2zsI55E1dpZJ&#10;wY0cFPnz0wYzbSc+0njytYgQdhkqaLzvMyld1ZBBN7M9cfTOdjDooxxqqQecItx0Mk2SpTTYclxo&#10;sKePhqrL6WoUeFeaRR+mVT1+fu/mhzSU5e9RqdeXsF2D8BT8f/jR3msF6QLuX+IPk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TjFHDAAAA2wAAAA8AAAAAAAAAAAAA&#10;AAAAoQIAAGRycy9kb3ducmV2LnhtbFBLBQYAAAAABAAEAPkAAACRAwAAAAA=&#10;" adj="-26182"/>
                  <v:shape id="AutoShape 55" o:spid="_x0000_s1080" type="#_x0000_t34" style="position:absolute;left:51911;top:18859;width:1981;height:1171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lHfsUAAADbAAAADwAAAGRycy9kb3ducmV2LnhtbESPQWvCQBSE7wX/w/KE3urGgNZGV7EV&#10;oUV6qBa8PrPPJJh9m+xuTfz3bqHQ4zAz3zCLVW9qcSXnK8sKxqMEBHFudcWFgu/D9mkGwgdkjbVl&#10;UnAjD6vl4GGBmbYdf9F1HwoRIewzVFCG0GRS+rwkg35kG+Lona0zGKJ0hdQOuwg3tUyTZCoNVhwX&#10;SmzoraT8sv8xCl6fuXMfSXs7tpNi93L63IbNuFbqcdiv5yAC9eE//Nd+1wrSKf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lHfsUAAADbAAAADwAAAAAAAAAA&#10;AAAAAAChAgAAZHJzL2Rvd25yZXYueG1sUEsFBgAAAAAEAAQA+QAAAJMDAAAAAA==&#10;" adj="-24923"/>
                  <v:shape id="AutoShape 56" o:spid="_x0000_s1081" type="#_x0000_t34" style="position:absolute;left:51911;top:18859;width:1981;height:16288;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Xi5cQAAADbAAAADwAAAGRycy9kb3ducmV2LnhtbESPQWsCMRSE70L/Q3iCN80qWNvVKFUR&#10;KqWH2oLX5+a5u7h5WZPorv/eFASPw8x8w8wWranElZwvLSsYDhIQxJnVJecK/n43/TcQPiBrrCyT&#10;ght5WMxfOjNMtW34h667kIsIYZ+igiKEOpXSZwUZ9ANbE0fvaJ3BEKXLpXbYRLip5ChJXqXBkuNC&#10;gTWtCspOu4tRsJxw47bJ+bY/j/Ov98P3JqyHlVK9bvsxBRGoDc/wo/2pFYwm8P8l/g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9eLlxAAAANsAAAAPAAAAAAAAAAAA&#10;AAAAAKECAABkcnMvZG93bnJldi54bWxQSwUGAAAAAAQABAD5AAAAkgMAAAAA&#10;" adj="-24923"/>
                  <v:shape id="AutoShape 57" o:spid="_x0000_s1082" type="#_x0000_t34" style="position:absolute;left:51911;top:18859;width:1981;height:2086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2l8EAAADbAAAADwAAAGRycy9kb3ducmV2LnhtbERPy4rCMBTdD/gP4QruxlTBx1Sj+EBQ&#10;ZBajA7O901zbYnNTk2jr35vFwCwP5z1ftqYSD3K+tKxg0E9AEGdWl5wr+D7v3qcgfEDWWFkmBU/y&#10;sFx03uaYatvwFz1OIRcxhH2KCooQ6lRKnxVk0PdtTRy5i3UGQ4Qul9phE8NNJYdJMpYGS44NBda0&#10;KSi7nu5GwXrCjTskt+fPbZQfP34/d2E7qJTqddvVDESgNvyL/9x7rWAYx8Yv8Qf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anaXwQAAANsAAAAPAAAAAAAAAAAAAAAA&#10;AKECAABkcnMvZG93bnJldi54bWxQSwUGAAAAAAQABAD5AAAAjwMAAAAA&#10;" adj="-24923"/>
                  <v:shape id="AutoShape 58" o:spid="_x0000_s1083" type="#_x0000_t34" style="position:absolute;left:51911;top:18859;width:1981;height:25432;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bTDMUAAADbAAAADwAAAGRycy9kb3ducmV2LnhtbESPT2sCMRTE74V+h/AKvWlWoVVXo7SK&#10;YBEP/gGvz83r7tLNy5pEd/32RhB6HGbmN8xk1ppKXMn50rKCXjcBQZxZXXKu4LBfdoYgfEDWWFkm&#10;BTfyMJu+vkww1bbhLV13IRcRwj5FBUUIdSqlzwoy6Lu2Jo7er3UGQ5Qul9phE+Gmkv0k+ZQGS44L&#10;BdY0Lyj7212Mgu8BN+4nOd+O5498PTptlmHRq5R6f2u/xiACteE//GyvtIL+CB5f4g+Q0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bTDMUAAADbAAAADwAAAAAAAAAA&#10;AAAAAAChAgAAZHJzL2Rvd25yZXYueG1sUEsFBgAAAAAEAAQA+QAAAJMDAAAAAA==&#10;" adj="-24923"/>
                  <v:shape id="AutoShape 59" o:spid="_x0000_s1084" type="#_x0000_t34" style="position:absolute;left:51873;top:18859;width:2019;height:30671;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9AsMAAADbAAAADwAAAGRycy9kb3ducmV2LnhtbERPTWvCQBC9C/6HZQQvUjcqFE1dpVWU&#10;IrRYlZ6H7JhEs7Mxu5ror+8eCh4f73s6b0whblS53LKCQT8CQZxYnXOq4LBfvYxBOI+ssbBMCu7k&#10;YD5rt6YYa1vzD912PhUhhF2MCjLvy1hKl2Rk0PVtSRy4o60M+gCrVOoK6xBuCjmMoldpMOfQkGFJ&#10;i4yS8+5qFEy+J1+b5Xo7co+Pk+/V69/zpTdUqttp3t9AeGr8U/zv/tQKRmF9+BJ+gJ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H/QLDAAAA2wAAAA8AAAAAAAAAAAAA&#10;AAAAoQIAAGRycy9kb3ducmV2LnhtbFBLBQYAAAAABAAEAPkAAACRAwAAAAA=&#10;" adj="-24453"/>
                  <v:shape id="AutoShape 60" o:spid="_x0000_s1085" type="#_x0000_t34" style="position:absolute;left:51911;top:18859;width:1981;height:35528;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lJ18UAAADbAAAADwAAAGRycy9kb3ducmV2LnhtbESPQWvCQBSE74L/YXlCb3WTltYaXaVa&#10;hIp4qC14fWafSTD7Nu5uTfz3bqHgcZiZb5jpvDO1uJDzlWUF6TABQZxbXXGh4Od79fgGwgdkjbVl&#10;UnAlD/NZvzfFTNuWv+iyC4WIEPYZKihDaDIpfV6SQT+0DXH0jtYZDFG6QmqHbYSbWj4lyas0WHFc&#10;KLGhZUn5afdrFCxG3Lp1cr7uzy/FZnzYrsJHWiv1MOjeJyACdeEe/m9/agXPKfx9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lJ18UAAADbAAAADwAAAAAAAAAA&#10;AAAAAAChAgAAZHJzL2Rvd25yZXYueG1sUEsFBgAAAAAEAAQA+QAAAJMDAAAAAA==&#10;" adj="-24923"/>
                  <v:shape id="AutoShape 61" o:spid="_x0000_s1086" type="#_x0000_t34" style="position:absolute;left:51911;top:18859;width:1981;height:4000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XoMUAAADbAAAADwAAAGRycy9kb3ducmV2LnhtbESPQWvCQBSE7wX/w/KE3sxGi7ZGV7Et&#10;gqX0UCt4fWafSTD7Nu5uTfz3XUHocZiZb5j5sjO1uJDzlWUFwyQFQZxbXXGhYPezHryA8AFZY22Z&#10;FFzJw3LRe5hjpm3L33TZhkJECPsMFZQhNJmUPi/JoE9sQxy9o3UGQ5SukNphG+GmlqM0nUiDFceF&#10;Eht6Kyk/bX+Ngtdnbt1Her7uz+Pic3r4Wof3Ya3UY79bzUAE6sJ/+N7eaAVPI7h9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XoMUAAADbAAAADwAAAAAAAAAA&#10;AAAAAAChAgAAZHJzL2Rvd25yZXYueG1sUEsFBgAAAAAEAAQA+QAAAJMDAAAAAA==&#10;" adj="-24923"/>
                  <v:shape id="AutoShape 62" o:spid="_x0000_s1087" type="#_x0000_t33" style="position:absolute;left:39493;top:9033;width:5715;height:8223;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09osMAAADbAAAADwAAAGRycy9kb3ducmV2LnhtbESPQWvCQBSE7wX/w/IEb3VTA6VEVym2&#10;giAeGgPx+Mi+ZIPZtyG7avz3bqHQ4zAz3zCrzWg7caPBt44VvM0TEMSV0y03CorT7vUDhA/IGjvH&#10;pOBBHjbrycsKM+3u/EO3PDQiQthnqMCE0GdS+sqQRT93PXH0ajdYDFEOjdQD3iPcdnKRJO/SYstx&#10;wWBPW0PVJb9aBQd3lrU7m239ZUp/8ddvXR4LpWbT8XMJItAY/sN/7b1WkKbw+yX+AL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dPaLDAAAA2wAAAA8AAAAAAAAAAAAA&#10;AAAAoQIAAGRycy9kb3ducmV2LnhtbFBLBQYAAAAABAAEAPkAAACRAwAAAAA=&#10;">
                    <v:stroke endarrow="block"/>
                  </v:shape>
                  <v:shape id="AutoShape 63" o:spid="_x0000_s1088" type="#_x0000_t34" style="position:absolute;left:32099;top:19716;width:2267;height:17288;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X8sMAAADbAAAADwAAAGRycy9kb3ducmV2LnhtbESPT4vCMBTE74LfITxhL6KprohWo4gg&#10;u3haq94fzesfbF5qE7Xup98sCB6HmfkNs1y3phJ3alxpWcFoGIEgTq0uOVdwOu4GMxDOI2usLJOC&#10;JzlYr7qdJcbaPvhA98TnIkDYxaig8L6OpXRpQQbd0NbEwctsY9AH2eRSN/gIcFPJcRRNpcGSw0KB&#10;NW0LSi/JzSi47rNt/3fzTH78NEvmX/Is9f6s1Eev3SxAeGr9O/xqf2sFnxP4/x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vV/LDAAAA2wAAAA8AAAAAAAAAAAAA&#10;AAAAoQIAAGRycy9kb3ducmV2LnhtbFBLBQYAAAAABAAEAPkAAACRAwAAAAA=&#10;" adj="-21781"/>
                  <v:shape id="AutoShape 64" o:spid="_x0000_s1089" type="#_x0000_t34" style="position:absolute;left:32099;top:19716;width:2267;height:8478;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PyacMAAADbAAAADwAAAGRycy9kb3ducmV2LnhtbESPT4vCMBTE74LfITxhL6KpLopWo4gg&#10;u3haq94fzesfbF5qE7Xup98sCB6HmfkNs1y3phJ3alxpWcFoGIEgTq0uOVdwOu4GMxDOI2usLJOC&#10;JzlYr7qdJcbaPvhA98TnIkDYxaig8L6OpXRpQQbd0NbEwctsY9AH2eRSN/gIcFPJcRRNpcGSw0KB&#10;NW0LSi/JzSi47rNt/3fzTH78NEvmX/Is9f6s1Eev3SxAeGr9O/xqf2sFnxP4/x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j8mnDAAAA2wAAAA8AAAAAAAAAAAAA&#10;AAAAoQIAAGRycy9kb3ducmV2LnhtbFBLBQYAAAAABAAEAPkAAACRAwAAAAA=&#10;" adj="-21781"/>
                  <v:shape id="AutoShape 65" o:spid="_x0000_s1090" type="#_x0000_t34" style="position:absolute;left:32099;top:19716;width:2267;height:1285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FsHsMAAADbAAAADwAAAGRycy9kb3ducmV2LnhtbESPT4vCMBTE78J+h/AWvIimKhS3GkUE&#10;UTytdb0/mtc/bPPSbaJWP71ZEDwOM/MbZrHqTC2u1LrKsoLxKAJBnFldcaHg57QdzkA4j6yxtkwK&#10;7uRgtfzoLTDR9sZHuqa+EAHCLkEFpfdNIqXLSjLoRrYhDl5uW4M+yLaQusVbgJtaTqIolgYrDgsl&#10;NrQpKftNL0bB3yHfDB7re/rt4zz92smz1IezUv3Pbj0H4anz7/CrvdcKpjH8fwk/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xbB7DAAAA2wAAAA8AAAAAAAAAAAAA&#10;AAAAoQIAAGRycy9kb3ducmV2LnhtbFBLBQYAAAAABAAEAPkAAACRAwAAAAA=&#10;" adj="-21781"/>
                  <v:shape id="AutoShape 66" o:spid="_x0000_s1091" type="#_x0000_t34" style="position:absolute;left:32061;top:19716;width:2305;height:2233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dQX8YAAADbAAAADwAAAGRycy9kb3ducmV2LnhtbESPQUsDMRSE74L/ITzBi9hsW1DZNi1W&#10;W+ieaqsUentsXjeLycuapO36740geBxm5htmOu+dFWcKsfWsYDgoQBDXXrfcKPh4X90/gYgJWaP1&#10;TAq+KcJ8dn01xVL7C2/pvEuNyBCOJSowKXWllLE25DAOfEecvaMPDlOWoZE64CXDnZWjoniQDlvO&#10;CwY7ejFUf+5OTsHraTnaf203i7F9s1W1ooO5C5VStzf98wREoj79h//aa61g/Ai/X/IPk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XUF/GAAAA2wAAAA8AAAAAAAAA&#10;AAAAAAAAoQIAAGRycy9kb3ducmV2LnhtbFBLBQYAAAAABAAEAPkAAACUAwAAAAA=&#10;" adj="-21422"/>
                  <v:shape id="AutoShape 67" o:spid="_x0000_s1092" type="#_x0000_t34" style="position:absolute;left:32099;top:19716;width:2267;height:27432;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Jd98AAAADbAAAADwAAAGRycy9kb3ducmV2LnhtbERPy4rCMBTdD/gP4QpuBk1HQcbaVEQY&#10;FFdjR/eX5vaBzU1tola/3iwGXB7OO1n1phE36lxtWcHXJAJBnFtdc6ng+Pcz/gbhPLLGxjIpeJCD&#10;VTr4SDDW9s4HumW+FCGEXYwKKu/bWEqXV2TQTWxLHLjCdgZ9gF0pdYf3EG4aOY2iuTRYc2iosKVN&#10;Rfk5uxoFl32x+XyuH9mvnxfZYitPUu9PSo2G/XoJwlPv3+J/904rmIWx4Uv4ATJ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KiXffAAAAA2wAAAA8AAAAAAAAAAAAAAAAA&#10;oQIAAGRycy9kb3ducmV2LnhtbFBLBQYAAAAABAAEAPkAAACOAwAAAAA=&#10;" adj="-21781"/>
                  <v:shape id="AutoShape 68" o:spid="_x0000_s1093" type="#_x0000_t32" style="position:absolute;left:27184;top:12573;width:3;height:3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shape id="AutoShape 69" o:spid="_x0000_s1094" type="#_x0000_t34" style="position:absolute;left:3962;top:3403;width:11982;height:21171;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Pz7L0AAADbAAAADwAAAGRycy9kb3ducmV2LnhtbERPyQrCMBC9C/5DGMGbpi6IVKOIC3gS&#10;XA4ex2Zsi82kNNFWv94cBI+Pt8+XjSnEiyqXW1Yw6EcgiBOrc04VXM673hSE88gaC8uk4E0Olot2&#10;a46xtjUf6XXyqQgh7GJUkHlfxlK6JCODrm9L4sDdbWXQB1ilUldYh3BTyGEUTaTBnENDhiWtM0oe&#10;p6dRkB5McaHn6FYn21t+uG5q/uiVUt1Os5qB8NT4v/jn3msF47A+fAk/QC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7j8+y9AAAA2wAAAA8AAAAAAAAAAAAAAAAAoQIA&#10;AGRycy9kb3ducmV2LnhtbFBLBQYAAAAABAAEAPkAAACLAwAAAAA=&#10;" adj="-4121">
                    <v:stroke endarrow="block"/>
                  </v:shape>
                  <v:shape id="AutoShape 70" o:spid="_x0000_s1095" type="#_x0000_t34" style="position:absolute;left:3962;top:3400;width:11982;height:2622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9Wd8QAAADbAAAADwAAAGRycy9kb3ducmV2LnhtbESPQWuDQBSE74X+h+UVequraSjFukpo&#10;WsgpkMRDj0/3VaXuW3E30eTXZwOBHoeZ+YbJitn04kSj6ywrSKIYBHFtdceNgvLw/fIOwnlkjb1l&#10;UnAmB0X++JBhqu3EOzrtfSMChF2KClrvh1RKV7dk0EV2IA7erx0N+iDHRuoRpwA3vVzE8Zs02HFY&#10;aHGgz5bqv/3RKGi2pi/p+FpN9VfVbX/WE1/0Sqnnp3n1AcLT7P/D9/ZGK1gmcPsSfoDM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1Z3xAAAANsAAAAPAAAAAAAAAAAA&#10;AAAAAKECAABkcnMvZG93bnJldi54bWxQSwUGAAAAAAQABAD5AAAAkgMAAAAA&#10;" adj="-4121">
                    <v:stroke endarrow="block"/>
                  </v:shape>
                </v:group>
                <w10:anchorlock/>
              </v:group>
            </w:pict>
          </mc:Fallback>
        </mc:AlternateContent>
      </w:r>
    </w:p>
    <w:p w14:paraId="56D4DEA0" w14:textId="77777777" w:rsidR="00442987" w:rsidRPr="00DB26E1" w:rsidRDefault="00442987" w:rsidP="00B17974">
      <w:pPr>
        <w:pStyle w:val="Caption"/>
        <w:keepNext/>
        <w:jc w:val="center"/>
      </w:pPr>
      <w:r w:rsidRPr="00DB26E1">
        <w:t xml:space="preserve">Figure </w:t>
      </w:r>
      <w:r w:rsidR="00DE2EA9">
        <w:fldChar w:fldCharType="begin"/>
      </w:r>
      <w:r w:rsidR="00DE2EA9">
        <w:instrText xml:space="preserve"> SEQ Figure \* ARABIC </w:instrText>
      </w:r>
      <w:r w:rsidR="00DE2EA9">
        <w:fldChar w:fldCharType="separate"/>
      </w:r>
      <w:r w:rsidR="00DE2EA9">
        <w:rPr>
          <w:noProof/>
        </w:rPr>
        <w:t>3</w:t>
      </w:r>
      <w:r w:rsidR="00DE2EA9">
        <w:rPr>
          <w:noProof/>
        </w:rPr>
        <w:fldChar w:fldCharType="end"/>
      </w:r>
      <w:r w:rsidRPr="00DB26E1">
        <w:t>: Proposed Institutional Mainstreaming Structures</w:t>
      </w:r>
    </w:p>
    <w:p w14:paraId="759B4AE3" w14:textId="77777777" w:rsidR="006839C2" w:rsidRPr="00DB26E1" w:rsidRDefault="0034741B" w:rsidP="00684637">
      <w:pPr>
        <w:pStyle w:val="Heading2"/>
        <w:numPr>
          <w:ilvl w:val="1"/>
          <w:numId w:val="17"/>
        </w:numPr>
        <w:spacing w:line="23" w:lineRule="atLeast"/>
        <w:ind w:left="567" w:hanging="567"/>
        <w:jc w:val="both"/>
      </w:pPr>
      <w:bookmarkStart w:id="16" w:name="_Toc365882247"/>
      <w:r w:rsidRPr="00DB26E1">
        <w:t>INITIAL PROPOSAL</w:t>
      </w:r>
      <w:bookmarkEnd w:id="16"/>
    </w:p>
    <w:p w14:paraId="6194D5A8" w14:textId="77777777" w:rsidR="00D81419" w:rsidRPr="00DB26E1" w:rsidRDefault="00D81419" w:rsidP="00684637">
      <w:pPr>
        <w:jc w:val="both"/>
        <w:rPr>
          <w:bCs/>
        </w:rPr>
      </w:pPr>
      <w:r w:rsidRPr="00DB26E1">
        <w:rPr>
          <w:bCs/>
        </w:rPr>
        <w:t>The general consensus amongst the officials involved at the time was that the long-term objective is to establish a permanent institutional structure that will coordinate all and energy matters within the NMBM and Nelson Mandela Bay. In considering how to best proceed in terms of successfully institutionalising climate change and energy matters it was realised that, due to the processes and procedures that will need to be followed (in particular Human Resource and the securing of sufficient funds), it will take time to establish an official unit within NMBM. Additionally, Climate Change is a relatively new issue in South Africa, and the NMBM currently does not have, within its ranks, staff with the necessary skills, experience and knowledge regarding climate change. It was thus seen appropriate to follow a phased approach in terms of institutionalising climate change and energy interventions within the NMBM.</w:t>
      </w:r>
    </w:p>
    <w:p w14:paraId="25D58B17" w14:textId="77777777" w:rsidR="00D81419" w:rsidRPr="00DB26E1" w:rsidRDefault="00D81419" w:rsidP="00684637">
      <w:pPr>
        <w:pStyle w:val="Heading3"/>
        <w:numPr>
          <w:ilvl w:val="2"/>
          <w:numId w:val="17"/>
        </w:numPr>
        <w:ind w:left="851" w:hanging="851"/>
        <w:jc w:val="both"/>
        <w:rPr>
          <w:b/>
          <w:bCs/>
        </w:rPr>
      </w:pPr>
      <w:bookmarkStart w:id="17" w:name="_Toc272473420"/>
      <w:bookmarkStart w:id="18" w:name="_Toc365882248"/>
      <w:r w:rsidRPr="00DB26E1">
        <w:rPr>
          <w:b/>
        </w:rPr>
        <w:t>PHASE</w:t>
      </w:r>
      <w:r w:rsidRPr="00DB26E1">
        <w:rPr>
          <w:b/>
          <w:bCs/>
        </w:rPr>
        <w:t xml:space="preserve"> I</w:t>
      </w:r>
      <w:bookmarkEnd w:id="17"/>
      <w:bookmarkEnd w:id="18"/>
    </w:p>
    <w:p w14:paraId="67BA2693" w14:textId="77777777" w:rsidR="005867CB" w:rsidRPr="00DB26E1" w:rsidRDefault="00F655FE" w:rsidP="00684637">
      <w:pPr>
        <w:pStyle w:val="Heading4"/>
        <w:numPr>
          <w:ilvl w:val="3"/>
          <w:numId w:val="17"/>
        </w:numPr>
        <w:ind w:left="993" w:hanging="993"/>
        <w:jc w:val="both"/>
      </w:pPr>
      <w:r w:rsidRPr="00DB26E1">
        <w:t>Proposed Process</w:t>
      </w:r>
    </w:p>
    <w:p w14:paraId="6B66BA41" w14:textId="38D6C7FB" w:rsidR="00D81419" w:rsidRPr="00DB26E1" w:rsidRDefault="00D81419" w:rsidP="00684637">
      <w:pPr>
        <w:jc w:val="both"/>
        <w:rPr>
          <w:bCs/>
          <w:iCs/>
        </w:rPr>
      </w:pPr>
      <w:r w:rsidRPr="00DB26E1">
        <w:rPr>
          <w:bCs/>
          <w:iCs/>
        </w:rPr>
        <w:t xml:space="preserve">Phase 1, which </w:t>
      </w:r>
      <w:r w:rsidR="00E01120" w:rsidRPr="00DB26E1">
        <w:rPr>
          <w:bCs/>
          <w:iCs/>
        </w:rPr>
        <w:t>was</w:t>
      </w:r>
      <w:r w:rsidRPr="00DB26E1">
        <w:rPr>
          <w:bCs/>
          <w:iCs/>
        </w:rPr>
        <w:t xml:space="preserve"> </w:t>
      </w:r>
      <w:r w:rsidR="00C74CAE" w:rsidRPr="00DB26E1">
        <w:rPr>
          <w:bCs/>
          <w:iCs/>
        </w:rPr>
        <w:t>for a period of three years (20</w:t>
      </w:r>
      <w:r w:rsidRPr="00DB26E1">
        <w:rPr>
          <w:bCs/>
          <w:iCs/>
        </w:rPr>
        <w:t xml:space="preserve">10/11 – 2012/13), </w:t>
      </w:r>
      <w:r w:rsidR="00C74CAE" w:rsidRPr="00DB26E1">
        <w:rPr>
          <w:bCs/>
          <w:iCs/>
        </w:rPr>
        <w:t>were to</w:t>
      </w:r>
      <w:r w:rsidRPr="00DB26E1">
        <w:rPr>
          <w:bCs/>
          <w:iCs/>
        </w:rPr>
        <w:t xml:space="preserve"> </w:t>
      </w:r>
      <w:r w:rsidR="001F3AE0" w:rsidRPr="00DB26E1">
        <w:rPr>
          <w:bCs/>
          <w:iCs/>
        </w:rPr>
        <w:t xml:space="preserve">focus on </w:t>
      </w:r>
      <w:r w:rsidRPr="00DB26E1">
        <w:rPr>
          <w:bCs/>
          <w:iCs/>
        </w:rPr>
        <w:t xml:space="preserve">the </w:t>
      </w:r>
      <w:r w:rsidR="001F3AE0" w:rsidRPr="00DB26E1">
        <w:rPr>
          <w:bCs/>
          <w:iCs/>
        </w:rPr>
        <w:t>planning and coordination of the roll-out of climate change mitigation and adaptation response plans, including, amongst others, the search for external funding for the commissioning of various baseline studies, the establishment of a Climate Change and Energy Committee, as well as the inclusion of climate change and energy matters unto the agendas of the various Cluster Committees and the MDTT. Key to all of this was the appointment of a</w:t>
      </w:r>
      <w:r w:rsidR="00CB67FB" w:rsidRPr="00DB26E1">
        <w:rPr>
          <w:bCs/>
          <w:iCs/>
        </w:rPr>
        <w:t xml:space="preserve"> project t</w:t>
      </w:r>
      <w:r w:rsidR="001F3AE0" w:rsidRPr="00DB26E1">
        <w:rPr>
          <w:bCs/>
          <w:iCs/>
        </w:rPr>
        <w:t>eam (ideally located internally), consisting of a Project Manager and Project Coordinator.</w:t>
      </w:r>
    </w:p>
    <w:p w14:paraId="5F043C2F" w14:textId="22C2B810" w:rsidR="001F3AE0" w:rsidRPr="00DB26E1" w:rsidRDefault="001F3AE0" w:rsidP="00684637">
      <w:pPr>
        <w:jc w:val="both"/>
        <w:rPr>
          <w:bCs/>
          <w:iCs/>
        </w:rPr>
      </w:pPr>
      <w:r w:rsidRPr="00DB26E1">
        <w:rPr>
          <w:bCs/>
          <w:iCs/>
        </w:rPr>
        <w:t xml:space="preserve">The plan </w:t>
      </w:r>
      <w:r w:rsidR="00CB67FB" w:rsidRPr="00DB26E1">
        <w:rPr>
          <w:bCs/>
          <w:iCs/>
        </w:rPr>
        <w:t xml:space="preserve">regarding the project team </w:t>
      </w:r>
      <w:r w:rsidRPr="00DB26E1">
        <w:rPr>
          <w:bCs/>
          <w:iCs/>
        </w:rPr>
        <w:t>was to appoint a highly experienced Project Manager, supported by a Coordinator, with the relevant knowledge and understanding of NMBM systems and processes. The Project Manager would have had to be sourced from outside the NMBM to ensure the relevant knowledge and experience, while the Coordinator were to be sourced internally in order to ensure a person who is well acquainted with the NMBM systems and processes.</w:t>
      </w:r>
    </w:p>
    <w:p w14:paraId="4085B88E" w14:textId="231BFA0F" w:rsidR="001F3AE0" w:rsidRPr="00DB26E1" w:rsidRDefault="001F3AE0" w:rsidP="00684637">
      <w:pPr>
        <w:jc w:val="both"/>
        <w:rPr>
          <w:bCs/>
          <w:iCs/>
        </w:rPr>
      </w:pPr>
      <w:r w:rsidRPr="00DB26E1">
        <w:rPr>
          <w:bCs/>
          <w:iCs/>
        </w:rPr>
        <w:t>The main duties of the Project Manager were to:</w:t>
      </w:r>
    </w:p>
    <w:p w14:paraId="6506057D" w14:textId="610D5DAD" w:rsidR="001F3AE0" w:rsidRPr="00DB26E1" w:rsidRDefault="001F3AE0" w:rsidP="00684637">
      <w:pPr>
        <w:numPr>
          <w:ilvl w:val="0"/>
          <w:numId w:val="13"/>
        </w:numPr>
        <w:jc w:val="both"/>
        <w:rPr>
          <w:bCs/>
          <w:iCs/>
        </w:rPr>
      </w:pPr>
      <w:r w:rsidRPr="00DB26E1">
        <w:rPr>
          <w:bCs/>
          <w:i/>
          <w:iCs/>
        </w:rPr>
        <w:t>Establish a permanent Climate Change and Energy unit within the NMBM</w:t>
      </w:r>
      <w:r w:rsidRPr="00DB26E1">
        <w:rPr>
          <w:bCs/>
          <w:iCs/>
        </w:rPr>
        <w:t>. The proposed composition of the unit</w:t>
      </w:r>
      <w:r w:rsidR="00500039" w:rsidRPr="00DB26E1">
        <w:rPr>
          <w:bCs/>
          <w:iCs/>
        </w:rPr>
        <w:t xml:space="preserve"> comprised of</w:t>
      </w:r>
      <w:r w:rsidRPr="00DB26E1">
        <w:rPr>
          <w:bCs/>
          <w:iCs/>
        </w:rPr>
        <w:t xml:space="preserve"> as follows: 1 Assistant Director, 3 Coordinators (Policy &amp; Strategy; Implementation; and Energy) and 1 Administrator. It was decided that the first of the Coordinators will be appointed concurrently to the Project Manager in order to provide support and knowledge of the institutional workings of the NMBM. The rest of the unit will be appointed on recommendation from the Project Manager.</w:t>
      </w:r>
    </w:p>
    <w:p w14:paraId="330D6773" w14:textId="77777777" w:rsidR="001F3AE0" w:rsidRPr="00DB26E1" w:rsidRDefault="001F3AE0" w:rsidP="00684637">
      <w:pPr>
        <w:numPr>
          <w:ilvl w:val="0"/>
          <w:numId w:val="13"/>
        </w:numPr>
        <w:jc w:val="both"/>
        <w:rPr>
          <w:bCs/>
          <w:iCs/>
        </w:rPr>
      </w:pPr>
      <w:r w:rsidRPr="00DB26E1">
        <w:rPr>
          <w:bCs/>
          <w:i/>
          <w:iCs/>
        </w:rPr>
        <w:t>Develop and capacitate the Coordinator (s)</w:t>
      </w:r>
      <w:r w:rsidRPr="00DB26E1">
        <w:rPr>
          <w:bCs/>
          <w:iCs/>
        </w:rPr>
        <w:t>. The intention is to ensure institutional memory and ability to allow a seamless integration in the new directorate on expiry of the project manager’s contract.</w:t>
      </w:r>
    </w:p>
    <w:p w14:paraId="244674DB" w14:textId="77777777" w:rsidR="001F3AE0" w:rsidRPr="00DB26E1" w:rsidRDefault="001F3AE0" w:rsidP="00684637">
      <w:pPr>
        <w:numPr>
          <w:ilvl w:val="0"/>
          <w:numId w:val="13"/>
        </w:numPr>
        <w:jc w:val="both"/>
        <w:rPr>
          <w:bCs/>
          <w:iCs/>
        </w:rPr>
      </w:pPr>
      <w:r w:rsidRPr="00DB26E1">
        <w:rPr>
          <w:bCs/>
          <w:i/>
          <w:iCs/>
        </w:rPr>
        <w:t>Ensure the necessary assessments as well as the development of a Climate Change and Energy Strategy for the Nelson Mandela Bay</w:t>
      </w:r>
      <w:r w:rsidRPr="00DB26E1">
        <w:rPr>
          <w:bCs/>
          <w:iCs/>
        </w:rPr>
        <w:t>.</w:t>
      </w:r>
      <w:r w:rsidR="00314D36" w:rsidRPr="00DB26E1">
        <w:rPr>
          <w:bCs/>
          <w:iCs/>
        </w:rPr>
        <w:t xml:space="preserve"> The required baseline assessments (Greenhouse Gas Emissions Inventory, Integrated Resource Utilisation Audit, Long Term Scenario Projection, and a </w:t>
      </w:r>
      <w:r w:rsidRPr="00DB26E1">
        <w:rPr>
          <w:bCs/>
          <w:iCs/>
        </w:rPr>
        <w:t>Vulnerability</w:t>
      </w:r>
      <w:r w:rsidR="00314D36" w:rsidRPr="00DB26E1">
        <w:rPr>
          <w:bCs/>
          <w:iCs/>
        </w:rPr>
        <w:t>, Mitigation</w:t>
      </w:r>
      <w:r w:rsidRPr="00DB26E1">
        <w:rPr>
          <w:bCs/>
          <w:iCs/>
        </w:rPr>
        <w:t xml:space="preserve"> and Adaptation Assessment</w:t>
      </w:r>
      <w:r w:rsidR="00314D36" w:rsidRPr="00DB26E1">
        <w:rPr>
          <w:bCs/>
          <w:iCs/>
        </w:rPr>
        <w:t>)</w:t>
      </w:r>
      <w:r w:rsidRPr="00DB26E1">
        <w:rPr>
          <w:bCs/>
          <w:iCs/>
        </w:rPr>
        <w:t xml:space="preserve"> and the Strategy will be commissioned once the</w:t>
      </w:r>
      <w:r w:rsidR="00314D36" w:rsidRPr="00DB26E1">
        <w:rPr>
          <w:bCs/>
          <w:iCs/>
        </w:rPr>
        <w:t>1</w:t>
      </w:r>
      <w:r w:rsidRPr="00DB26E1">
        <w:rPr>
          <w:bCs/>
          <w:iCs/>
        </w:rPr>
        <w:t xml:space="preserve"> Project Manager and Coordinator has been appointed. The Project Manager will be responsible for commissioning and managing the necessary assessments, the development of the strategy, as well as the necessary action plans, and the implementation thereof.</w:t>
      </w:r>
    </w:p>
    <w:p w14:paraId="3DFDB360" w14:textId="0354C66D" w:rsidR="00D81419" w:rsidRPr="00DB26E1" w:rsidRDefault="00D81419" w:rsidP="00684637">
      <w:pPr>
        <w:jc w:val="both"/>
        <w:rPr>
          <w:bCs/>
          <w:iCs/>
        </w:rPr>
      </w:pPr>
      <w:r w:rsidRPr="00DB26E1">
        <w:rPr>
          <w:bCs/>
          <w:iCs/>
        </w:rPr>
        <w:t>Beginning 2010 the NMBM, with the assistance of PriceWaterhouseCoopers (who was appointed by the NMBM to help source and manage donor funding), started investigating and identifying potential donor funders and submitting pr</w:t>
      </w:r>
      <w:r w:rsidR="00431FC7" w:rsidRPr="00DB26E1">
        <w:rPr>
          <w:bCs/>
          <w:iCs/>
        </w:rPr>
        <w:t>oject proposals to them.</w:t>
      </w:r>
    </w:p>
    <w:p w14:paraId="48D73E18" w14:textId="4A9FEF89" w:rsidR="00D81419" w:rsidRPr="00DB26E1" w:rsidRDefault="00D81419" w:rsidP="00684637">
      <w:pPr>
        <w:jc w:val="both"/>
      </w:pPr>
      <w:r w:rsidRPr="00DB26E1">
        <w:t xml:space="preserve">The proposed Climate Change and Energy Committee </w:t>
      </w:r>
      <w:r w:rsidR="00945EC1" w:rsidRPr="00DB26E1">
        <w:t>were</w:t>
      </w:r>
      <w:r w:rsidRPr="00DB26E1">
        <w:t xml:space="preserve"> to ensure the effective institutionalisation and mainstreaming at a strategic level. The </w:t>
      </w:r>
      <w:r w:rsidR="00945EC1" w:rsidRPr="00DB26E1">
        <w:t xml:space="preserve">plan was for the </w:t>
      </w:r>
      <w:r w:rsidRPr="00DB26E1">
        <w:t xml:space="preserve">steering committee </w:t>
      </w:r>
      <w:r w:rsidR="00945EC1" w:rsidRPr="00DB26E1">
        <w:t>to</w:t>
      </w:r>
      <w:r w:rsidRPr="00DB26E1">
        <w:t xml:space="preserve"> be chaired by the COO, with the following Directorates</w:t>
      </w:r>
      <w:r w:rsidR="00843CB0" w:rsidRPr="00DB26E1">
        <w:t xml:space="preserve"> </w:t>
      </w:r>
      <w:r w:rsidRPr="00DB26E1">
        <w:t>/</w:t>
      </w:r>
      <w:r w:rsidR="00843CB0" w:rsidRPr="00DB26E1">
        <w:t xml:space="preserve"> </w:t>
      </w:r>
      <w:r w:rsidRPr="00DB26E1">
        <w:t>Sub-Directorates represented on the committee:</w:t>
      </w:r>
    </w:p>
    <w:p w14:paraId="0475FEDB" w14:textId="77777777" w:rsidR="00D81419" w:rsidRPr="00DB26E1" w:rsidRDefault="00D81419" w:rsidP="00684637">
      <w:pPr>
        <w:numPr>
          <w:ilvl w:val="0"/>
          <w:numId w:val="3"/>
        </w:numPr>
        <w:spacing w:after="0"/>
        <w:ind w:left="538" w:hanging="181"/>
        <w:contextualSpacing/>
        <w:jc w:val="both"/>
      </w:pPr>
      <w:r w:rsidRPr="00DB26E1">
        <w:t>Office of the Chief Financial Officer (CFO)</w:t>
      </w:r>
    </w:p>
    <w:p w14:paraId="3DBECCC2" w14:textId="77777777" w:rsidR="00D81419" w:rsidRPr="00DB26E1" w:rsidRDefault="00D81419" w:rsidP="00684637">
      <w:pPr>
        <w:numPr>
          <w:ilvl w:val="0"/>
          <w:numId w:val="3"/>
        </w:numPr>
        <w:spacing w:after="0"/>
        <w:ind w:left="538" w:hanging="181"/>
        <w:contextualSpacing/>
        <w:jc w:val="both"/>
      </w:pPr>
      <w:r w:rsidRPr="00DB26E1">
        <w:t>International and Intergovernmental Relations</w:t>
      </w:r>
    </w:p>
    <w:p w14:paraId="5BC206F7" w14:textId="77777777" w:rsidR="00D81419" w:rsidRPr="00DB26E1" w:rsidRDefault="00D81419" w:rsidP="00684637">
      <w:pPr>
        <w:numPr>
          <w:ilvl w:val="0"/>
          <w:numId w:val="3"/>
        </w:numPr>
        <w:spacing w:after="0"/>
        <w:ind w:left="538" w:hanging="181"/>
        <w:contextualSpacing/>
        <w:jc w:val="both"/>
      </w:pPr>
      <w:r w:rsidRPr="00DB26E1">
        <w:t>IDP: GIS</w:t>
      </w:r>
    </w:p>
    <w:p w14:paraId="3D921F6D" w14:textId="77777777" w:rsidR="00D81419" w:rsidRPr="00DB26E1" w:rsidRDefault="00D81419" w:rsidP="00684637">
      <w:pPr>
        <w:numPr>
          <w:ilvl w:val="0"/>
          <w:numId w:val="3"/>
        </w:numPr>
        <w:spacing w:after="0"/>
        <w:ind w:left="538" w:hanging="181"/>
        <w:contextualSpacing/>
        <w:jc w:val="both"/>
      </w:pPr>
      <w:r w:rsidRPr="00DB26E1">
        <w:t>Public Health: Environmental Management</w:t>
      </w:r>
    </w:p>
    <w:p w14:paraId="29CC6F71" w14:textId="77777777" w:rsidR="00D81419" w:rsidRPr="00DB26E1" w:rsidRDefault="00D81419" w:rsidP="00684637">
      <w:pPr>
        <w:numPr>
          <w:ilvl w:val="0"/>
          <w:numId w:val="3"/>
        </w:numPr>
        <w:spacing w:after="0"/>
        <w:ind w:left="538" w:hanging="181"/>
        <w:contextualSpacing/>
        <w:jc w:val="both"/>
      </w:pPr>
      <w:r w:rsidRPr="00DB26E1">
        <w:t>Electricity &amp; Energy: Projects</w:t>
      </w:r>
    </w:p>
    <w:p w14:paraId="22DC0989" w14:textId="77777777" w:rsidR="00D81419" w:rsidRPr="00DB26E1" w:rsidRDefault="00D81419" w:rsidP="00684637">
      <w:pPr>
        <w:numPr>
          <w:ilvl w:val="0"/>
          <w:numId w:val="3"/>
        </w:numPr>
        <w:spacing w:after="0"/>
        <w:ind w:left="538" w:hanging="181"/>
        <w:contextualSpacing/>
        <w:jc w:val="both"/>
      </w:pPr>
      <w:r w:rsidRPr="00DB26E1">
        <w:t>Housing &amp; Land: Housing Delivery</w:t>
      </w:r>
    </w:p>
    <w:p w14:paraId="6E668B2F" w14:textId="77777777" w:rsidR="00D81419" w:rsidRPr="00DB26E1" w:rsidRDefault="00D81419" w:rsidP="00684637">
      <w:pPr>
        <w:numPr>
          <w:ilvl w:val="0"/>
          <w:numId w:val="3"/>
        </w:numPr>
        <w:spacing w:after="0"/>
        <w:ind w:left="538" w:hanging="181"/>
        <w:contextualSpacing/>
        <w:jc w:val="both"/>
      </w:pPr>
      <w:r w:rsidRPr="00DB26E1">
        <w:t>Housing &amp; Land: Land Planning and Management</w:t>
      </w:r>
    </w:p>
    <w:p w14:paraId="6EF66FAD" w14:textId="77777777" w:rsidR="00D81419" w:rsidRPr="00DB26E1" w:rsidRDefault="00D81419" w:rsidP="00684637">
      <w:pPr>
        <w:numPr>
          <w:ilvl w:val="0"/>
          <w:numId w:val="3"/>
        </w:numPr>
        <w:spacing w:before="120" w:after="120"/>
        <w:ind w:left="538" w:hanging="181"/>
        <w:contextualSpacing/>
        <w:jc w:val="both"/>
      </w:pPr>
      <w:r w:rsidRPr="00DB26E1">
        <w:t>Infrastructure &amp; Engineering: Design and Implementation</w:t>
      </w:r>
    </w:p>
    <w:p w14:paraId="7F27255F" w14:textId="77777777" w:rsidR="00D81419" w:rsidRPr="00DB26E1" w:rsidRDefault="00D81419" w:rsidP="00684637">
      <w:pPr>
        <w:numPr>
          <w:ilvl w:val="0"/>
          <w:numId w:val="3"/>
        </w:numPr>
        <w:spacing w:before="120" w:after="120"/>
        <w:ind w:left="538" w:hanging="181"/>
        <w:contextualSpacing/>
        <w:jc w:val="both"/>
      </w:pPr>
      <w:r w:rsidRPr="00DB26E1">
        <w:t>Infrastructure &amp; Engineering: Roads, Stormwater and Transportation</w:t>
      </w:r>
    </w:p>
    <w:p w14:paraId="1BD1B283" w14:textId="77777777" w:rsidR="00D81419" w:rsidRPr="00DB26E1" w:rsidRDefault="00D81419" w:rsidP="00684637">
      <w:pPr>
        <w:numPr>
          <w:ilvl w:val="0"/>
          <w:numId w:val="3"/>
        </w:numPr>
        <w:spacing w:before="120" w:after="120"/>
        <w:ind w:left="538" w:hanging="181"/>
        <w:contextualSpacing/>
        <w:jc w:val="both"/>
      </w:pPr>
      <w:r w:rsidRPr="00DB26E1">
        <w:t>Infrastructure &amp; Engineering: Water and Sanitation</w:t>
      </w:r>
    </w:p>
    <w:p w14:paraId="56BA0EF3" w14:textId="77777777" w:rsidR="00D81419" w:rsidRPr="00DB26E1" w:rsidRDefault="00D81419" w:rsidP="00684637">
      <w:pPr>
        <w:numPr>
          <w:ilvl w:val="0"/>
          <w:numId w:val="3"/>
        </w:numPr>
        <w:spacing w:before="120" w:after="120"/>
        <w:jc w:val="both"/>
      </w:pPr>
      <w:r w:rsidRPr="00DB26E1">
        <w:t>Safety &amp; Security: Disaster Management</w:t>
      </w:r>
    </w:p>
    <w:p w14:paraId="3ADC656E" w14:textId="77777777" w:rsidR="00D81419" w:rsidRPr="00DB26E1" w:rsidRDefault="00D81419" w:rsidP="00684637">
      <w:pPr>
        <w:jc w:val="both"/>
      </w:pPr>
      <w:r w:rsidRPr="00DB26E1">
        <w:t xml:space="preserve">The function of the Climate Change and Energy Committee </w:t>
      </w:r>
      <w:r w:rsidR="00945EC1" w:rsidRPr="00DB26E1">
        <w:t>would have been</w:t>
      </w:r>
      <w:r w:rsidRPr="00DB26E1">
        <w:t xml:space="preserve"> to drive the effective integration and delivery on all climate change and energy matters in Nelson Mandela Bay, and to assist and report to the Executive Mayor on the following functional areas:</w:t>
      </w:r>
    </w:p>
    <w:p w14:paraId="342C0F0B" w14:textId="664D072E" w:rsidR="00D81419" w:rsidRPr="00DB26E1" w:rsidRDefault="00D81419" w:rsidP="00684637">
      <w:pPr>
        <w:numPr>
          <w:ilvl w:val="0"/>
          <w:numId w:val="4"/>
        </w:numPr>
        <w:spacing w:before="120" w:after="120"/>
        <w:ind w:left="538" w:hanging="181"/>
        <w:contextualSpacing/>
        <w:jc w:val="both"/>
      </w:pPr>
      <w:r w:rsidRPr="00DB26E1">
        <w:t>Reduction in carbon emissions and pollution</w:t>
      </w:r>
    </w:p>
    <w:p w14:paraId="1949E9EC" w14:textId="341969C6" w:rsidR="00D81419" w:rsidRPr="00DB26E1" w:rsidRDefault="00D81419" w:rsidP="00684637">
      <w:pPr>
        <w:numPr>
          <w:ilvl w:val="0"/>
          <w:numId w:val="4"/>
        </w:numPr>
        <w:spacing w:before="120" w:after="120"/>
        <w:ind w:left="538" w:hanging="181"/>
        <w:contextualSpacing/>
        <w:jc w:val="both"/>
      </w:pPr>
      <w:r w:rsidRPr="00DB26E1">
        <w:t>Building resilience to climate change impacts</w:t>
      </w:r>
    </w:p>
    <w:p w14:paraId="439FBCCE" w14:textId="77777777" w:rsidR="00D81419" w:rsidRPr="00DB26E1" w:rsidRDefault="00D81419" w:rsidP="00684637">
      <w:pPr>
        <w:numPr>
          <w:ilvl w:val="0"/>
          <w:numId w:val="4"/>
        </w:numPr>
        <w:spacing w:before="120" w:after="120"/>
        <w:ind w:left="538" w:hanging="181"/>
        <w:contextualSpacing/>
        <w:jc w:val="both"/>
      </w:pPr>
      <w:r w:rsidRPr="00DB26E1">
        <w:t>Energy security for Nelson Mandela Bay</w:t>
      </w:r>
    </w:p>
    <w:p w14:paraId="621AFBE8" w14:textId="77777777" w:rsidR="00D81419" w:rsidRPr="00DB26E1" w:rsidRDefault="00D81419" w:rsidP="00684637">
      <w:pPr>
        <w:numPr>
          <w:ilvl w:val="0"/>
          <w:numId w:val="4"/>
        </w:numPr>
        <w:spacing w:before="120" w:after="120"/>
        <w:ind w:left="538" w:hanging="181"/>
        <w:contextualSpacing/>
        <w:jc w:val="both"/>
      </w:pPr>
      <w:r w:rsidRPr="00DB26E1">
        <w:t>Renewable and non-renewable energy resources</w:t>
      </w:r>
    </w:p>
    <w:p w14:paraId="403EE1A7" w14:textId="77777777" w:rsidR="00D81419" w:rsidRPr="00DB26E1" w:rsidRDefault="00D81419" w:rsidP="00684637">
      <w:pPr>
        <w:numPr>
          <w:ilvl w:val="0"/>
          <w:numId w:val="4"/>
        </w:numPr>
        <w:spacing w:before="120" w:after="120"/>
        <w:contextualSpacing/>
        <w:jc w:val="both"/>
      </w:pPr>
      <w:r w:rsidRPr="00DB26E1">
        <w:t>Energy efficiency and demand management</w:t>
      </w:r>
    </w:p>
    <w:p w14:paraId="47638C80" w14:textId="77777777" w:rsidR="003978D4" w:rsidRPr="00DB26E1" w:rsidRDefault="003978D4" w:rsidP="00684637">
      <w:pPr>
        <w:pStyle w:val="Heading4"/>
        <w:numPr>
          <w:ilvl w:val="3"/>
          <w:numId w:val="17"/>
        </w:numPr>
        <w:ind w:left="993" w:hanging="993"/>
        <w:jc w:val="both"/>
      </w:pPr>
      <w:r w:rsidRPr="00DB26E1">
        <w:t>APPROVAL OF PROPOSAL</w:t>
      </w:r>
    </w:p>
    <w:p w14:paraId="466E7ED1" w14:textId="1E62D725" w:rsidR="003978D4" w:rsidRPr="00DB26E1" w:rsidRDefault="003978D4" w:rsidP="00684637">
      <w:pPr>
        <w:jc w:val="both"/>
      </w:pPr>
      <w:r w:rsidRPr="00DB26E1">
        <w:t xml:space="preserve">In April 2010 the NMBM Management Team approved the proposed institutionalisation process with </w:t>
      </w:r>
      <w:r w:rsidR="00971B93" w:rsidRPr="00DB26E1">
        <w:t>several resolutions. Refer to Table 1 for the current status quo of the various resolutions.</w:t>
      </w:r>
    </w:p>
    <w:p w14:paraId="27C09F86" w14:textId="7C003389" w:rsidR="00971B93" w:rsidRPr="00DB26E1" w:rsidRDefault="00971B93" w:rsidP="00684637">
      <w:pPr>
        <w:pStyle w:val="Caption"/>
        <w:keepNext/>
        <w:jc w:val="both"/>
      </w:pPr>
      <w:bookmarkStart w:id="19" w:name="_Toc365882268"/>
      <w:r w:rsidRPr="00DB26E1">
        <w:t xml:space="preserve">Table </w:t>
      </w:r>
      <w:r w:rsidR="00DE2EA9">
        <w:fldChar w:fldCharType="begin"/>
      </w:r>
      <w:r w:rsidR="00DE2EA9">
        <w:instrText xml:space="preserve"> SEQ Table \* ARABIC </w:instrText>
      </w:r>
      <w:r w:rsidR="00DE2EA9">
        <w:fldChar w:fldCharType="separate"/>
      </w:r>
      <w:r w:rsidR="00DE2EA9">
        <w:rPr>
          <w:noProof/>
        </w:rPr>
        <w:t>1</w:t>
      </w:r>
      <w:r w:rsidR="00DE2EA9">
        <w:rPr>
          <w:noProof/>
        </w:rPr>
        <w:fldChar w:fldCharType="end"/>
      </w:r>
      <w:r w:rsidRPr="00DB26E1">
        <w:t>: Implementation of Resolutions</w:t>
      </w:r>
      <w:bookmarkEnd w:id="19"/>
    </w:p>
    <w:tbl>
      <w:tblPr>
        <w:tblStyle w:val="TableGrid"/>
        <w:tblW w:w="5000" w:type="pct"/>
        <w:tblLook w:val="04A0" w:firstRow="1" w:lastRow="0" w:firstColumn="1" w:lastColumn="0" w:noHBand="0" w:noVBand="1"/>
      </w:tblPr>
      <w:tblGrid>
        <w:gridCol w:w="580"/>
        <w:gridCol w:w="4429"/>
        <w:gridCol w:w="4233"/>
      </w:tblGrid>
      <w:tr w:rsidR="00971B93" w:rsidRPr="00DB26E1" w14:paraId="487045FF" w14:textId="77777777" w:rsidTr="00126246">
        <w:trPr>
          <w:trHeight w:val="710"/>
        </w:trPr>
        <w:tc>
          <w:tcPr>
            <w:tcW w:w="2710" w:type="pct"/>
            <w:gridSpan w:val="2"/>
            <w:shd w:val="clear" w:color="auto" w:fill="BFBFBF" w:themeFill="background1" w:themeFillShade="BF"/>
            <w:vAlign w:val="center"/>
          </w:tcPr>
          <w:p w14:paraId="78D9B0B3" w14:textId="440D3949" w:rsidR="00971B93" w:rsidRPr="00DB26E1" w:rsidRDefault="00971B93" w:rsidP="00684637">
            <w:pPr>
              <w:spacing w:after="120" w:line="276" w:lineRule="auto"/>
              <w:jc w:val="both"/>
              <w:rPr>
                <w:rStyle w:val="SubtleReference"/>
                <w:sz w:val="18"/>
              </w:rPr>
            </w:pPr>
            <w:r w:rsidRPr="00DB26E1">
              <w:rPr>
                <w:rStyle w:val="SubtleReference"/>
                <w:sz w:val="18"/>
              </w:rPr>
              <w:t>RESOLUTION</w:t>
            </w:r>
          </w:p>
        </w:tc>
        <w:tc>
          <w:tcPr>
            <w:tcW w:w="2290" w:type="pct"/>
            <w:shd w:val="clear" w:color="auto" w:fill="BFBFBF" w:themeFill="background1" w:themeFillShade="BF"/>
            <w:vAlign w:val="center"/>
          </w:tcPr>
          <w:p w14:paraId="525CAD46" w14:textId="77777777" w:rsidR="00971B93" w:rsidRPr="00DB26E1" w:rsidRDefault="00971B93" w:rsidP="00684637">
            <w:pPr>
              <w:spacing w:after="120" w:line="276" w:lineRule="auto"/>
              <w:jc w:val="both"/>
              <w:rPr>
                <w:rStyle w:val="SubtleReference"/>
                <w:sz w:val="18"/>
              </w:rPr>
            </w:pPr>
            <w:r w:rsidRPr="00DB26E1">
              <w:rPr>
                <w:rStyle w:val="SubtleReference"/>
                <w:sz w:val="18"/>
              </w:rPr>
              <w:t>STATUS AT END OF PROJECT PERIOD</w:t>
            </w:r>
          </w:p>
        </w:tc>
      </w:tr>
      <w:tr w:rsidR="00971B93" w:rsidRPr="00DB26E1" w14:paraId="635A7BC6" w14:textId="77777777" w:rsidTr="00126246">
        <w:tc>
          <w:tcPr>
            <w:tcW w:w="314" w:type="pct"/>
          </w:tcPr>
          <w:p w14:paraId="2765EFC0" w14:textId="77777777" w:rsidR="00971B93" w:rsidRPr="00DB26E1" w:rsidRDefault="00971B93" w:rsidP="00684637">
            <w:pPr>
              <w:spacing w:after="200" w:line="276" w:lineRule="auto"/>
              <w:jc w:val="both"/>
              <w:rPr>
                <w:sz w:val="18"/>
              </w:rPr>
            </w:pPr>
            <w:r w:rsidRPr="00DB26E1">
              <w:rPr>
                <w:sz w:val="18"/>
              </w:rPr>
              <w:t>1</w:t>
            </w:r>
          </w:p>
        </w:tc>
        <w:tc>
          <w:tcPr>
            <w:tcW w:w="2396" w:type="pct"/>
          </w:tcPr>
          <w:p w14:paraId="0CAB730B" w14:textId="09B08E07" w:rsidR="00971B93" w:rsidRPr="00DB26E1" w:rsidRDefault="009362C2" w:rsidP="00684637">
            <w:pPr>
              <w:spacing w:after="120" w:line="276" w:lineRule="auto"/>
              <w:jc w:val="both"/>
              <w:rPr>
                <w:sz w:val="18"/>
              </w:rPr>
            </w:pPr>
            <w:r w:rsidRPr="00DB26E1">
              <w:t xml:space="preserve">Approve </w:t>
            </w:r>
            <w:r w:rsidR="00971B93" w:rsidRPr="00DB26E1">
              <w:t>the proposed structures in respect of the institutionalisation of climate change and energy interventions within the NMBM</w:t>
            </w:r>
          </w:p>
        </w:tc>
        <w:tc>
          <w:tcPr>
            <w:tcW w:w="2290" w:type="pct"/>
          </w:tcPr>
          <w:p w14:paraId="28691BC1" w14:textId="2EDF4013" w:rsidR="00971B93" w:rsidRPr="00DB26E1" w:rsidRDefault="009B7C20" w:rsidP="009B7C20">
            <w:pPr>
              <w:spacing w:after="120" w:line="276" w:lineRule="auto"/>
              <w:jc w:val="both"/>
              <w:rPr>
                <w:sz w:val="18"/>
              </w:rPr>
            </w:pPr>
            <w:r>
              <w:rPr>
                <w:sz w:val="18"/>
              </w:rPr>
              <w:t>The structures were approved, and would have been implemented through the new organogram for the NMBM. The approval of the new organo</w:t>
            </w:r>
            <w:r w:rsidR="00CD21D7">
              <w:rPr>
                <w:sz w:val="18"/>
              </w:rPr>
              <w:t>gram, however, was withdrawn</w:t>
            </w:r>
            <w:r>
              <w:rPr>
                <w:sz w:val="18"/>
              </w:rPr>
              <w:t>.</w:t>
            </w:r>
          </w:p>
        </w:tc>
      </w:tr>
      <w:tr w:rsidR="00971B93" w:rsidRPr="00DB26E1" w14:paraId="749B69EA" w14:textId="77777777" w:rsidTr="00126246">
        <w:tc>
          <w:tcPr>
            <w:tcW w:w="314" w:type="pct"/>
          </w:tcPr>
          <w:p w14:paraId="214B51C5" w14:textId="77777777" w:rsidR="00971B93" w:rsidRPr="00DB26E1" w:rsidRDefault="00971B93" w:rsidP="00684637">
            <w:pPr>
              <w:spacing w:after="200" w:line="276" w:lineRule="auto"/>
              <w:jc w:val="both"/>
              <w:rPr>
                <w:sz w:val="18"/>
              </w:rPr>
            </w:pPr>
            <w:r w:rsidRPr="00DB26E1">
              <w:rPr>
                <w:sz w:val="18"/>
              </w:rPr>
              <w:t>2</w:t>
            </w:r>
          </w:p>
        </w:tc>
        <w:tc>
          <w:tcPr>
            <w:tcW w:w="2396" w:type="pct"/>
          </w:tcPr>
          <w:p w14:paraId="618CA930" w14:textId="5AB36F20" w:rsidR="00971B93" w:rsidRPr="00DB26E1" w:rsidRDefault="009362C2" w:rsidP="00684637">
            <w:pPr>
              <w:spacing w:after="120" w:line="276" w:lineRule="auto"/>
              <w:jc w:val="both"/>
              <w:rPr>
                <w:sz w:val="18"/>
              </w:rPr>
            </w:pPr>
            <w:r w:rsidRPr="00DB26E1">
              <w:t>Appoint</w:t>
            </w:r>
            <w:r w:rsidR="00971B93" w:rsidRPr="00DB26E1">
              <w:t xml:space="preserve"> a Project Team, consisting of a Project Manager and Project Coordinator, before the end of the 2009/10 financial year to establish a functional structure</w:t>
            </w:r>
          </w:p>
        </w:tc>
        <w:tc>
          <w:tcPr>
            <w:tcW w:w="2290" w:type="pct"/>
          </w:tcPr>
          <w:p w14:paraId="63013E61" w14:textId="77777777" w:rsidR="00971B93" w:rsidRPr="00DB26E1" w:rsidRDefault="00FD22BD" w:rsidP="00684637">
            <w:pPr>
              <w:spacing w:after="120" w:line="276" w:lineRule="auto"/>
              <w:jc w:val="both"/>
              <w:rPr>
                <w:sz w:val="18"/>
              </w:rPr>
            </w:pPr>
            <w:r w:rsidRPr="00DB26E1">
              <w:rPr>
                <w:sz w:val="18"/>
              </w:rPr>
              <w:t>In order to appoint a project manager and coordinator on contract basis the Corporate Services Directorate would need to create contract positions and accompanying job descriptions for these. This takes time. In light of time constraints when the EMS coordinator (who was responsible for the coordination of the climate change work) resigned the NMBM needed to appoint a project manager</w:t>
            </w:r>
            <w:r w:rsidR="00687DD0" w:rsidRPr="00DB26E1">
              <w:rPr>
                <w:sz w:val="18"/>
              </w:rPr>
              <w:t xml:space="preserve"> immediately. At that stage Africoast Engineers had an existing appointment with the Electricity &amp; Energy Directorate to coordinate the roll-out of energy efficiency projects for the NMBM, which could be extended to include the coordination of climate response interventions.</w:t>
            </w:r>
          </w:p>
          <w:p w14:paraId="6C43803C" w14:textId="3C3D89BD" w:rsidR="00687DD0" w:rsidRPr="00DB26E1" w:rsidRDefault="00687DD0" w:rsidP="00684637">
            <w:pPr>
              <w:spacing w:after="120" w:line="276" w:lineRule="auto"/>
              <w:jc w:val="both"/>
              <w:rPr>
                <w:sz w:val="18"/>
              </w:rPr>
            </w:pPr>
            <w:r w:rsidRPr="00DB26E1">
              <w:rPr>
                <w:sz w:val="18"/>
              </w:rPr>
              <w:t>Subsequent to this appointment the original plan of appointing a project manager and coordinator on a contract basis was replaced with efforts to include a permanent climate change coordinating unit in the NMBM’s organogram. To date neither of these efforts have been successful.</w:t>
            </w:r>
          </w:p>
        </w:tc>
      </w:tr>
      <w:tr w:rsidR="00971B93" w:rsidRPr="00DB26E1" w14:paraId="24296FE7" w14:textId="77777777" w:rsidTr="00126246">
        <w:tc>
          <w:tcPr>
            <w:tcW w:w="314" w:type="pct"/>
          </w:tcPr>
          <w:p w14:paraId="093B3A69" w14:textId="41C2FF8E" w:rsidR="00971B93" w:rsidRPr="00DB26E1" w:rsidRDefault="00971B93" w:rsidP="00684637">
            <w:pPr>
              <w:spacing w:after="200" w:line="276" w:lineRule="auto"/>
              <w:jc w:val="both"/>
              <w:rPr>
                <w:sz w:val="18"/>
              </w:rPr>
            </w:pPr>
            <w:r w:rsidRPr="00DB26E1">
              <w:rPr>
                <w:sz w:val="18"/>
              </w:rPr>
              <w:t>3</w:t>
            </w:r>
          </w:p>
        </w:tc>
        <w:tc>
          <w:tcPr>
            <w:tcW w:w="2396" w:type="pct"/>
          </w:tcPr>
          <w:p w14:paraId="403C801F" w14:textId="392B67E9" w:rsidR="00971B93" w:rsidRPr="00DB26E1" w:rsidRDefault="009362C2" w:rsidP="00684637">
            <w:pPr>
              <w:spacing w:after="120" w:line="276" w:lineRule="auto"/>
              <w:jc w:val="both"/>
              <w:rPr>
                <w:sz w:val="18"/>
              </w:rPr>
            </w:pPr>
            <w:r w:rsidRPr="00DB26E1">
              <w:t>Establish</w:t>
            </w:r>
            <w:r w:rsidR="00971B93" w:rsidRPr="00DB26E1">
              <w:t xml:space="preserve"> a Climate Change and Energy Committee</w:t>
            </w:r>
          </w:p>
        </w:tc>
        <w:tc>
          <w:tcPr>
            <w:tcW w:w="2290" w:type="pct"/>
          </w:tcPr>
          <w:p w14:paraId="6C0C0505" w14:textId="35A0FB39" w:rsidR="00971B93" w:rsidRPr="00DB26E1" w:rsidRDefault="002B71A8" w:rsidP="00684637">
            <w:pPr>
              <w:spacing w:after="120" w:line="276" w:lineRule="auto"/>
              <w:jc w:val="both"/>
              <w:rPr>
                <w:sz w:val="18"/>
              </w:rPr>
            </w:pPr>
            <w:r w:rsidRPr="00DB26E1">
              <w:rPr>
                <w:sz w:val="18"/>
              </w:rPr>
              <w:t>From the start the difficulty with this has been the fact that there isn’t an institutional home for climate change coordination yet, and no official mand</w:t>
            </w:r>
            <w:r w:rsidR="00272561">
              <w:rPr>
                <w:sz w:val="18"/>
              </w:rPr>
              <w:t xml:space="preserve">ate. This made it difficult to </w:t>
            </w:r>
            <w:r w:rsidRPr="00DB26E1">
              <w:rPr>
                <w:sz w:val="18"/>
              </w:rPr>
              <w:t>establish an official, formal structure to oversee the climate change work.</w:t>
            </w:r>
          </w:p>
        </w:tc>
      </w:tr>
      <w:tr w:rsidR="00971B93" w:rsidRPr="00DB26E1" w14:paraId="0C552DE4" w14:textId="77777777" w:rsidTr="00126246">
        <w:tc>
          <w:tcPr>
            <w:tcW w:w="314" w:type="pct"/>
          </w:tcPr>
          <w:p w14:paraId="64B6B7B9" w14:textId="77777777" w:rsidR="00971B93" w:rsidRPr="00DB26E1" w:rsidRDefault="00971B93" w:rsidP="00684637">
            <w:pPr>
              <w:spacing w:after="200" w:line="276" w:lineRule="auto"/>
              <w:jc w:val="both"/>
              <w:rPr>
                <w:sz w:val="18"/>
              </w:rPr>
            </w:pPr>
            <w:r w:rsidRPr="00DB26E1">
              <w:rPr>
                <w:sz w:val="18"/>
              </w:rPr>
              <w:t>4</w:t>
            </w:r>
          </w:p>
        </w:tc>
        <w:tc>
          <w:tcPr>
            <w:tcW w:w="2396" w:type="pct"/>
          </w:tcPr>
          <w:p w14:paraId="50B326FF" w14:textId="4A9B9812" w:rsidR="00971B93" w:rsidRPr="00DB26E1" w:rsidRDefault="00971B93" w:rsidP="00684637">
            <w:pPr>
              <w:spacing w:after="120" w:line="276" w:lineRule="auto"/>
              <w:jc w:val="both"/>
              <w:rPr>
                <w:sz w:val="18"/>
              </w:rPr>
            </w:pPr>
            <w:r w:rsidRPr="00DB26E1">
              <w:t>Corporate Services Directorate to investigate the required positions for the Climate Change and Energy Unit and make recommendations accordingly</w:t>
            </w:r>
          </w:p>
        </w:tc>
        <w:tc>
          <w:tcPr>
            <w:tcW w:w="2290" w:type="pct"/>
          </w:tcPr>
          <w:p w14:paraId="03EBE8F8" w14:textId="540FF912" w:rsidR="00971B93" w:rsidRPr="00DB26E1" w:rsidRDefault="00126246" w:rsidP="00684637">
            <w:pPr>
              <w:spacing w:after="120" w:line="276" w:lineRule="auto"/>
              <w:jc w:val="both"/>
              <w:rPr>
                <w:sz w:val="18"/>
              </w:rPr>
            </w:pPr>
            <w:r w:rsidRPr="00DB26E1">
              <w:rPr>
                <w:sz w:val="18"/>
              </w:rPr>
              <w:t>This was never done.</w:t>
            </w:r>
          </w:p>
        </w:tc>
      </w:tr>
      <w:tr w:rsidR="00971B93" w:rsidRPr="00DB26E1" w14:paraId="7EF31AD9" w14:textId="77777777" w:rsidTr="00126246">
        <w:tc>
          <w:tcPr>
            <w:tcW w:w="314" w:type="pct"/>
          </w:tcPr>
          <w:p w14:paraId="3ACE355B" w14:textId="77777777" w:rsidR="00971B93" w:rsidRPr="00DB26E1" w:rsidRDefault="00971B93" w:rsidP="00684637">
            <w:pPr>
              <w:spacing w:after="200" w:line="276" w:lineRule="auto"/>
              <w:jc w:val="both"/>
              <w:rPr>
                <w:sz w:val="18"/>
              </w:rPr>
            </w:pPr>
            <w:r w:rsidRPr="00DB26E1">
              <w:rPr>
                <w:sz w:val="18"/>
              </w:rPr>
              <w:t>5</w:t>
            </w:r>
          </w:p>
        </w:tc>
        <w:tc>
          <w:tcPr>
            <w:tcW w:w="2396" w:type="pct"/>
          </w:tcPr>
          <w:p w14:paraId="13E1C060" w14:textId="154926EA" w:rsidR="00971B93" w:rsidRPr="00DB26E1" w:rsidRDefault="009362C2" w:rsidP="00684637">
            <w:pPr>
              <w:spacing w:after="120" w:line="276" w:lineRule="auto"/>
              <w:jc w:val="both"/>
              <w:rPr>
                <w:sz w:val="18"/>
              </w:rPr>
            </w:pPr>
            <w:r w:rsidRPr="00DB26E1">
              <w:t xml:space="preserve">Include </w:t>
            </w:r>
            <w:r w:rsidR="00971B93" w:rsidRPr="00DB26E1">
              <w:t>the climate change related work and positions in the budget process for 2010/11</w:t>
            </w:r>
          </w:p>
        </w:tc>
        <w:tc>
          <w:tcPr>
            <w:tcW w:w="2290" w:type="pct"/>
          </w:tcPr>
          <w:p w14:paraId="569DCDF5" w14:textId="2BD81926" w:rsidR="00971B93" w:rsidRPr="00DB26E1" w:rsidRDefault="001203AE" w:rsidP="009B7C20">
            <w:pPr>
              <w:spacing w:after="120" w:line="276" w:lineRule="auto"/>
              <w:jc w:val="both"/>
              <w:rPr>
                <w:sz w:val="18"/>
              </w:rPr>
            </w:pPr>
            <w:r>
              <w:rPr>
                <w:sz w:val="18"/>
              </w:rPr>
              <w:t>Due to</w:t>
            </w:r>
            <w:r w:rsidR="009B7C20">
              <w:rPr>
                <w:sz w:val="18"/>
              </w:rPr>
              <w:t xml:space="preserve"> insufficient funds the climate change work could not be included in the budget process.</w:t>
            </w:r>
          </w:p>
        </w:tc>
      </w:tr>
      <w:tr w:rsidR="00971B93" w:rsidRPr="00DB26E1" w14:paraId="70CDB8C4" w14:textId="77777777" w:rsidTr="00126246">
        <w:tc>
          <w:tcPr>
            <w:tcW w:w="314" w:type="pct"/>
          </w:tcPr>
          <w:p w14:paraId="5A532AB7" w14:textId="085CDC92" w:rsidR="00971B93" w:rsidRPr="00DB26E1" w:rsidRDefault="009362C2" w:rsidP="00684637">
            <w:pPr>
              <w:spacing w:after="200" w:line="276" w:lineRule="auto"/>
              <w:jc w:val="both"/>
              <w:rPr>
                <w:sz w:val="18"/>
              </w:rPr>
            </w:pPr>
            <w:r w:rsidRPr="00DB26E1">
              <w:rPr>
                <w:sz w:val="18"/>
              </w:rPr>
              <w:t>6</w:t>
            </w:r>
          </w:p>
        </w:tc>
        <w:tc>
          <w:tcPr>
            <w:tcW w:w="2396" w:type="pct"/>
          </w:tcPr>
          <w:p w14:paraId="439AA2B2" w14:textId="5C9C74AF" w:rsidR="00971B93" w:rsidRPr="00DB26E1" w:rsidRDefault="009362C2" w:rsidP="00684637">
            <w:pPr>
              <w:spacing w:after="120" w:line="276" w:lineRule="auto"/>
              <w:jc w:val="both"/>
              <w:rPr>
                <w:sz w:val="18"/>
              </w:rPr>
            </w:pPr>
            <w:r w:rsidRPr="00DB26E1">
              <w:t xml:space="preserve">Utilise interim internal </w:t>
            </w:r>
            <w:r w:rsidR="00971B93" w:rsidRPr="00DB26E1">
              <w:t>funding for the Human Resource and oper</w:t>
            </w:r>
            <w:r w:rsidRPr="00DB26E1">
              <w:t>ating costs of the Project Team</w:t>
            </w:r>
          </w:p>
        </w:tc>
        <w:tc>
          <w:tcPr>
            <w:tcW w:w="2290" w:type="pct"/>
          </w:tcPr>
          <w:p w14:paraId="1E6055F1" w14:textId="0861FD02" w:rsidR="00971B93" w:rsidRPr="00DB26E1" w:rsidRDefault="0086469B" w:rsidP="00684637">
            <w:pPr>
              <w:spacing w:after="120" w:line="276" w:lineRule="auto"/>
              <w:jc w:val="both"/>
              <w:rPr>
                <w:sz w:val="18"/>
              </w:rPr>
            </w:pPr>
            <w:r w:rsidRPr="00DB26E1">
              <w:rPr>
                <w:sz w:val="18"/>
              </w:rPr>
              <w:t>The funding</w:t>
            </w:r>
            <w:r w:rsidR="002B71A8" w:rsidRPr="00DB26E1">
              <w:rPr>
                <w:sz w:val="18"/>
              </w:rPr>
              <w:t xml:space="preserve"> for the three year project management contract was provided by Electricity &amp; Energy: Projects using their Contracts vote.</w:t>
            </w:r>
          </w:p>
        </w:tc>
      </w:tr>
      <w:tr w:rsidR="00500254" w:rsidRPr="00DB26E1" w14:paraId="3BCF2E9F" w14:textId="77777777" w:rsidTr="00126246">
        <w:tc>
          <w:tcPr>
            <w:tcW w:w="314" w:type="pct"/>
          </w:tcPr>
          <w:p w14:paraId="1F363C94" w14:textId="5B50A162" w:rsidR="00500254" w:rsidRPr="00DB26E1" w:rsidRDefault="00500254" w:rsidP="00684637">
            <w:pPr>
              <w:spacing w:after="200" w:line="276" w:lineRule="auto"/>
              <w:jc w:val="both"/>
              <w:rPr>
                <w:sz w:val="18"/>
              </w:rPr>
            </w:pPr>
            <w:r w:rsidRPr="00DB26E1">
              <w:rPr>
                <w:sz w:val="18"/>
              </w:rPr>
              <w:t>7</w:t>
            </w:r>
          </w:p>
        </w:tc>
        <w:tc>
          <w:tcPr>
            <w:tcW w:w="2396" w:type="pct"/>
          </w:tcPr>
          <w:p w14:paraId="7EBEB987" w14:textId="4A954E85" w:rsidR="00500254" w:rsidRPr="00DB26E1" w:rsidRDefault="00500254" w:rsidP="00684637">
            <w:pPr>
              <w:spacing w:after="120" w:line="276" w:lineRule="auto"/>
              <w:jc w:val="both"/>
              <w:rPr>
                <w:sz w:val="18"/>
              </w:rPr>
            </w:pPr>
            <w:r w:rsidRPr="00DB26E1">
              <w:t>Launch an awareness campaign for political leaders and officials of the NMBM</w:t>
            </w:r>
          </w:p>
        </w:tc>
        <w:tc>
          <w:tcPr>
            <w:tcW w:w="2290" w:type="pct"/>
          </w:tcPr>
          <w:p w14:paraId="75E05FFC" w14:textId="487DA714" w:rsidR="00500254" w:rsidRPr="00DB26E1" w:rsidRDefault="00500254" w:rsidP="00684637">
            <w:pPr>
              <w:spacing w:after="120" w:line="276" w:lineRule="auto"/>
              <w:jc w:val="both"/>
              <w:rPr>
                <w:sz w:val="18"/>
              </w:rPr>
            </w:pPr>
            <w:r w:rsidRPr="00DB26E1">
              <w:rPr>
                <w:sz w:val="18"/>
              </w:rPr>
              <w:t>There was never an official awareness campaign, but various information sharing opportunities in the form of workshops were created during the project period.</w:t>
            </w:r>
          </w:p>
        </w:tc>
      </w:tr>
    </w:tbl>
    <w:p w14:paraId="1803F12B" w14:textId="77777777" w:rsidR="003978D4" w:rsidRPr="00DB26E1" w:rsidRDefault="003978D4" w:rsidP="00684637">
      <w:pPr>
        <w:pStyle w:val="Heading4"/>
        <w:numPr>
          <w:ilvl w:val="3"/>
          <w:numId w:val="17"/>
        </w:numPr>
        <w:ind w:left="993" w:hanging="993"/>
        <w:jc w:val="both"/>
      </w:pPr>
      <w:r w:rsidRPr="00DB26E1">
        <w:t>AIMS AND OBJECTIVES OF THE PROJECT</w:t>
      </w:r>
    </w:p>
    <w:p w14:paraId="6A47BEE8" w14:textId="77777777" w:rsidR="003978D4" w:rsidRPr="00DB26E1" w:rsidRDefault="003978D4" w:rsidP="00684637">
      <w:pPr>
        <w:jc w:val="both"/>
      </w:pPr>
      <w:r w:rsidRPr="00DB26E1">
        <w:t>The aim of the roll-out of climate change mitigation and adaptation response plans for Nelson Mandela Bay was to enable the city to minimise its emission of greenhouse gases, utilise natural resources in a responsible manner, and to adapt to the impacts caused by changes in the climate.</w:t>
      </w:r>
    </w:p>
    <w:p w14:paraId="17C39167" w14:textId="77777777" w:rsidR="00B17974" w:rsidRDefault="00B17974" w:rsidP="00684637">
      <w:pPr>
        <w:pStyle w:val="Heading5"/>
        <w:jc w:val="both"/>
      </w:pPr>
      <w:r>
        <w:br w:type="page"/>
      </w:r>
    </w:p>
    <w:p w14:paraId="5D73C4A3" w14:textId="75F01E33" w:rsidR="00E056FF" w:rsidRPr="00DB26E1" w:rsidRDefault="00E056FF" w:rsidP="00684637">
      <w:pPr>
        <w:pStyle w:val="Heading5"/>
        <w:jc w:val="both"/>
      </w:pPr>
      <w:r w:rsidRPr="00DB26E1">
        <w:t>PRIMARY OBJECTIVES</w:t>
      </w:r>
    </w:p>
    <w:p w14:paraId="3D4B92CE" w14:textId="77777777" w:rsidR="00E056FF" w:rsidRPr="00DB26E1" w:rsidRDefault="00E056FF" w:rsidP="00684637">
      <w:pPr>
        <w:pStyle w:val="ListParagraph"/>
        <w:numPr>
          <w:ilvl w:val="0"/>
          <w:numId w:val="15"/>
        </w:numPr>
        <w:jc w:val="both"/>
      </w:pPr>
      <w:r w:rsidRPr="00DB26E1">
        <w:t>Assess the current situation in Nelson Mandela Bay in terms of vulnerability to climate change and the effects thereof, efforts required in order to mitigate, or adapt to the effects of climate change, greenhouse gas emissions and resource usage</w:t>
      </w:r>
    </w:p>
    <w:p w14:paraId="174BD0C4" w14:textId="77777777" w:rsidR="00E056FF" w:rsidRPr="00DB26E1" w:rsidRDefault="00E056FF" w:rsidP="00684637">
      <w:pPr>
        <w:pStyle w:val="ListParagraph"/>
        <w:numPr>
          <w:ilvl w:val="0"/>
          <w:numId w:val="15"/>
        </w:numPr>
        <w:jc w:val="both"/>
      </w:pPr>
      <w:r w:rsidRPr="00DB26E1">
        <w:t>Ensure the human and financial resources in order to effectively coordinate and manage initiatives towards addressing climate change within Nelson Mandela Bay</w:t>
      </w:r>
    </w:p>
    <w:p w14:paraId="5294A035" w14:textId="77777777" w:rsidR="00E056FF" w:rsidRPr="00DB26E1" w:rsidRDefault="00E056FF" w:rsidP="00684637">
      <w:pPr>
        <w:pStyle w:val="ListParagraph"/>
        <w:numPr>
          <w:ilvl w:val="0"/>
          <w:numId w:val="15"/>
        </w:numPr>
        <w:jc w:val="both"/>
      </w:pPr>
      <w:r w:rsidRPr="00DB26E1">
        <w:t>Develop a climate change and resource management strategy for Nelson Mandela Bay</w:t>
      </w:r>
    </w:p>
    <w:p w14:paraId="2AD2E327" w14:textId="77777777" w:rsidR="00E056FF" w:rsidRPr="00DB26E1" w:rsidRDefault="00E056FF" w:rsidP="00684637">
      <w:pPr>
        <w:pStyle w:val="ListParagraph"/>
        <w:numPr>
          <w:ilvl w:val="0"/>
          <w:numId w:val="15"/>
        </w:numPr>
        <w:jc w:val="both"/>
      </w:pPr>
      <w:r w:rsidRPr="00DB26E1">
        <w:t>Develop sector plans which will guide the implementation of sector-specific climate change mitigation and adaptation interventions</w:t>
      </w:r>
    </w:p>
    <w:p w14:paraId="77611719" w14:textId="77777777" w:rsidR="00E056FF" w:rsidRPr="00DB26E1" w:rsidRDefault="00E056FF" w:rsidP="00684637">
      <w:pPr>
        <w:pStyle w:val="ListParagraph"/>
        <w:numPr>
          <w:ilvl w:val="0"/>
          <w:numId w:val="15"/>
        </w:numPr>
        <w:jc w:val="both"/>
      </w:pPr>
      <w:r w:rsidRPr="00DB26E1">
        <w:t>Provide training and awareness for relevant NMBM officials and politicians around the issue of climate change</w:t>
      </w:r>
    </w:p>
    <w:p w14:paraId="62C0024E" w14:textId="77777777" w:rsidR="00E056FF" w:rsidRPr="00DB26E1" w:rsidRDefault="00E056FF" w:rsidP="00684637">
      <w:pPr>
        <w:pStyle w:val="Heading5"/>
        <w:jc w:val="both"/>
      </w:pPr>
      <w:r w:rsidRPr="00DB26E1">
        <w:t>SECONDARY OBJECTIVES</w:t>
      </w:r>
    </w:p>
    <w:p w14:paraId="7B255DA6" w14:textId="77777777" w:rsidR="00E056FF" w:rsidRPr="00DB26E1" w:rsidRDefault="00E056FF" w:rsidP="00684637">
      <w:pPr>
        <w:pStyle w:val="ListParagraph"/>
        <w:numPr>
          <w:ilvl w:val="0"/>
          <w:numId w:val="16"/>
        </w:numPr>
        <w:jc w:val="both"/>
      </w:pPr>
      <w:r w:rsidRPr="00DB26E1">
        <w:t>Build municipal capacity to drive climate change and related natural resource management initiatives</w:t>
      </w:r>
    </w:p>
    <w:p w14:paraId="6386980C" w14:textId="77777777" w:rsidR="00E056FF" w:rsidRPr="00DB26E1" w:rsidRDefault="00E056FF" w:rsidP="00684637">
      <w:pPr>
        <w:pStyle w:val="ListParagraph"/>
        <w:numPr>
          <w:ilvl w:val="0"/>
          <w:numId w:val="16"/>
        </w:numPr>
        <w:jc w:val="both"/>
      </w:pPr>
      <w:r w:rsidRPr="00DB26E1">
        <w:t>Harmonize climate change and resource management strategies into developmental initiatives within the NMBM</w:t>
      </w:r>
    </w:p>
    <w:p w14:paraId="3D83F02F" w14:textId="77777777" w:rsidR="00E056FF" w:rsidRPr="00DB26E1" w:rsidRDefault="00E056FF" w:rsidP="00684637">
      <w:pPr>
        <w:pStyle w:val="ListParagraph"/>
        <w:numPr>
          <w:ilvl w:val="0"/>
          <w:numId w:val="16"/>
        </w:numPr>
        <w:jc w:val="both"/>
      </w:pPr>
      <w:r w:rsidRPr="00DB26E1">
        <w:t>Establish clear liaison between climate change and natural resource issues and local governance, livelihood, environment and socio-economic systems</w:t>
      </w:r>
    </w:p>
    <w:p w14:paraId="09A1FD2A" w14:textId="77777777" w:rsidR="00E056FF" w:rsidRPr="00DB26E1" w:rsidRDefault="00E056FF" w:rsidP="00684637">
      <w:pPr>
        <w:pStyle w:val="ListParagraph"/>
        <w:numPr>
          <w:ilvl w:val="0"/>
          <w:numId w:val="16"/>
        </w:numPr>
        <w:jc w:val="both"/>
      </w:pPr>
      <w:r w:rsidRPr="00DB26E1">
        <w:t>Establish functional public-private partnerships and networks in order to address climate change holistically</w:t>
      </w:r>
    </w:p>
    <w:p w14:paraId="2679EFAE" w14:textId="77777777" w:rsidR="003978D4" w:rsidRPr="00DB26E1" w:rsidRDefault="00E056FF" w:rsidP="00684637">
      <w:pPr>
        <w:pStyle w:val="ListParagraph"/>
        <w:numPr>
          <w:ilvl w:val="0"/>
          <w:numId w:val="16"/>
        </w:numPr>
        <w:spacing w:before="120" w:after="120"/>
        <w:jc w:val="both"/>
      </w:pPr>
      <w:r w:rsidRPr="00DB26E1">
        <w:t>Develop and manage public knowledge and awareness base for the municipality on climate change and resource issues</w:t>
      </w:r>
    </w:p>
    <w:p w14:paraId="2EEC9B43" w14:textId="77777777" w:rsidR="009A4879" w:rsidRPr="00DB26E1" w:rsidRDefault="009A4879" w:rsidP="00684637">
      <w:pPr>
        <w:pStyle w:val="Heading3"/>
        <w:numPr>
          <w:ilvl w:val="2"/>
          <w:numId w:val="17"/>
        </w:numPr>
        <w:ind w:left="851" w:hanging="851"/>
        <w:jc w:val="both"/>
        <w:rPr>
          <w:b/>
        </w:rPr>
      </w:pPr>
      <w:bookmarkStart w:id="20" w:name="_Toc272473421"/>
      <w:bookmarkStart w:id="21" w:name="_Toc365882249"/>
      <w:r w:rsidRPr="00DB26E1">
        <w:rPr>
          <w:b/>
        </w:rPr>
        <w:t>PHASE II</w:t>
      </w:r>
      <w:bookmarkEnd w:id="20"/>
      <w:bookmarkEnd w:id="21"/>
    </w:p>
    <w:p w14:paraId="460D23E5" w14:textId="77777777" w:rsidR="009A4879" w:rsidRPr="00DB26E1" w:rsidRDefault="009A4879" w:rsidP="00684637">
      <w:pPr>
        <w:pStyle w:val="Heading4"/>
        <w:numPr>
          <w:ilvl w:val="3"/>
          <w:numId w:val="17"/>
        </w:numPr>
        <w:ind w:left="993" w:hanging="993"/>
        <w:jc w:val="both"/>
      </w:pPr>
      <w:r w:rsidRPr="00DB26E1">
        <w:t>Proposed Process</w:t>
      </w:r>
    </w:p>
    <w:p w14:paraId="0126D7C5" w14:textId="77777777" w:rsidR="009A4879" w:rsidRPr="00DB26E1" w:rsidRDefault="009A4879" w:rsidP="00684637">
      <w:pPr>
        <w:jc w:val="both"/>
      </w:pPr>
      <w:r w:rsidRPr="00DB26E1">
        <w:t>Phase II (2012 onwards) would have included the establishment of a permanent Climate Change and Energy unit within the NMBM (refer to Figure 1), and the continued institutionalisation of climate change and energy matters. It was agreed that initially the unit will be best located within Public Health: Environmental Management Sub-Directorate (refer to Figure 1), but under the guidance of the proposed Climate Change and Energy Committee (refer to Figure 3).</w:t>
      </w:r>
    </w:p>
    <w:p w14:paraId="4A30504C" w14:textId="77777777" w:rsidR="00F655FE" w:rsidRPr="00DB26E1" w:rsidRDefault="005867CB" w:rsidP="00684637">
      <w:pPr>
        <w:pStyle w:val="Heading2"/>
        <w:numPr>
          <w:ilvl w:val="1"/>
          <w:numId w:val="17"/>
        </w:numPr>
        <w:spacing w:line="23" w:lineRule="atLeast"/>
        <w:ind w:left="567" w:hanging="567"/>
        <w:jc w:val="both"/>
      </w:pPr>
      <w:bookmarkStart w:id="22" w:name="_Toc365882250"/>
      <w:r w:rsidRPr="00DB26E1">
        <w:rPr>
          <w:caps w:val="0"/>
        </w:rPr>
        <w:t xml:space="preserve">ACTUAL </w:t>
      </w:r>
      <w:r w:rsidR="009A4879" w:rsidRPr="00DB26E1">
        <w:rPr>
          <w:caps w:val="0"/>
        </w:rPr>
        <w:t>ROLL-OUT</w:t>
      </w:r>
      <w:bookmarkEnd w:id="22"/>
    </w:p>
    <w:p w14:paraId="3A854223" w14:textId="77777777" w:rsidR="009A4879" w:rsidRPr="00DB26E1" w:rsidRDefault="009A4879" w:rsidP="00684637">
      <w:pPr>
        <w:pStyle w:val="Heading3"/>
        <w:numPr>
          <w:ilvl w:val="2"/>
          <w:numId w:val="17"/>
        </w:numPr>
        <w:ind w:left="851" w:hanging="851"/>
        <w:jc w:val="both"/>
        <w:rPr>
          <w:b/>
        </w:rPr>
      </w:pPr>
      <w:bookmarkStart w:id="23" w:name="_Toc365882251"/>
      <w:r w:rsidRPr="00DB26E1">
        <w:rPr>
          <w:b/>
        </w:rPr>
        <w:t>PHASE I</w:t>
      </w:r>
      <w:bookmarkEnd w:id="23"/>
    </w:p>
    <w:p w14:paraId="25470572" w14:textId="4DFB9749" w:rsidR="00AA2855" w:rsidRPr="00DB26E1" w:rsidRDefault="00F655FE" w:rsidP="00684637">
      <w:pPr>
        <w:jc w:val="both"/>
        <w:rPr>
          <w:bCs/>
          <w:iCs/>
        </w:rPr>
      </w:pPr>
      <w:r w:rsidRPr="00DB26E1">
        <w:t>The Environmental Management Systems (EMS) Coordinator for the NMBM was the main person responsible for coordinating the climate change work from its inception to the point where a project team/lead consultant was appointed. In light of the resignation of the EMS Coordinator the NMBM and the fact that it was not possible at the time to appoint the project team as per the original proposal, the NMBM appointed Africoast Engineers SA (Pty) Ltd as project manager/lead consultant for the planning and roll-out of climate response and energy interventions for the NMBM.</w:t>
      </w:r>
      <w:r w:rsidR="0087186C" w:rsidRPr="00DB26E1">
        <w:t xml:space="preserve"> The appointment was for a period of </w:t>
      </w:r>
      <w:r w:rsidR="00787CF6" w:rsidRPr="00DB26E1">
        <w:t>three</w:t>
      </w:r>
      <w:r w:rsidR="0087186C" w:rsidRPr="00DB26E1">
        <w:t xml:space="preserve"> years in anticipation of the approval of the new NMBM organogram, including the various new climate change coordination positions within the NMBM. The organogram was approved, but to date the Environmental Management Sub-Directorate have not obtained approval and budget for the filling of the climate change positions.</w:t>
      </w:r>
    </w:p>
    <w:p w14:paraId="30A899E4" w14:textId="77777777" w:rsidR="00F655FE" w:rsidRPr="00DB26E1" w:rsidRDefault="00312739" w:rsidP="00684637">
      <w:pPr>
        <w:jc w:val="both"/>
        <w:rPr>
          <w:bCs/>
          <w:iCs/>
        </w:rPr>
      </w:pPr>
      <w:r w:rsidRPr="00DB26E1">
        <w:rPr>
          <w:bCs/>
          <w:iCs/>
        </w:rPr>
        <w:t>No</w:t>
      </w:r>
      <w:r w:rsidR="00AA2855" w:rsidRPr="00DB26E1">
        <w:rPr>
          <w:bCs/>
          <w:iCs/>
        </w:rPr>
        <w:t xml:space="preserve"> external funding </w:t>
      </w:r>
      <w:r w:rsidRPr="00DB26E1">
        <w:rPr>
          <w:bCs/>
          <w:iCs/>
        </w:rPr>
        <w:t>could be</w:t>
      </w:r>
      <w:r w:rsidR="00AA2855" w:rsidRPr="00DB26E1">
        <w:rPr>
          <w:bCs/>
          <w:iCs/>
        </w:rPr>
        <w:t xml:space="preserve"> secured for the commissioning of the baseline studies, but towards the end of 2012 the NMBM was selected to participate in a number of programmes (in particular the 2013-2016 NMBM-Gothenburg partnership project, and the ICLEI Urban-LEDS, V-NAMA and Surewater4Africa programmes) that will facilitate the gathering of information and data towards various of the baseline studies.</w:t>
      </w:r>
    </w:p>
    <w:p w14:paraId="4F249180" w14:textId="77777777" w:rsidR="003978D4" w:rsidRPr="00DB26E1" w:rsidRDefault="003978D4" w:rsidP="00684637">
      <w:pPr>
        <w:pStyle w:val="Heading3"/>
        <w:numPr>
          <w:ilvl w:val="2"/>
          <w:numId w:val="17"/>
        </w:numPr>
        <w:ind w:left="851" w:hanging="851"/>
        <w:jc w:val="both"/>
        <w:rPr>
          <w:b/>
        </w:rPr>
      </w:pPr>
      <w:bookmarkStart w:id="24" w:name="_Toc272473426"/>
      <w:bookmarkStart w:id="25" w:name="_Toc365882252"/>
      <w:r w:rsidRPr="00DB26E1">
        <w:rPr>
          <w:b/>
        </w:rPr>
        <w:t>AIMS AND OBJECTIVES OF THE PROJECT</w:t>
      </w:r>
      <w:bookmarkEnd w:id="24"/>
      <w:bookmarkEnd w:id="25"/>
    </w:p>
    <w:p w14:paraId="48EEB4E4" w14:textId="468C5A0E" w:rsidR="00E056FF" w:rsidRPr="00DB26E1" w:rsidRDefault="003978D4" w:rsidP="00684637">
      <w:pPr>
        <w:jc w:val="both"/>
      </w:pPr>
      <w:r w:rsidRPr="00DB26E1">
        <w:t>The aim of the roll-out of climate change mitigation and adaptation response plans for Nelson Mandela Bay was to enable the city to minimise its emission of greenhouse gases, utilise natural resources in a responsible manner, and to adapt to the impacts caused by changes in the climate.</w:t>
      </w:r>
      <w:r w:rsidR="00964014" w:rsidRPr="00DB26E1">
        <w:t xml:space="preserve"> </w:t>
      </w:r>
      <w:r w:rsidR="00E9720E" w:rsidRPr="00DB26E1">
        <w:t>A list of primary and secondary objectives was</w:t>
      </w:r>
      <w:r w:rsidR="00964014" w:rsidRPr="00DB26E1">
        <w:t xml:space="preserve"> developed at the </w:t>
      </w:r>
      <w:r w:rsidR="00E9720E" w:rsidRPr="00DB26E1">
        <w:t xml:space="preserve">start of the climate response planning process. </w:t>
      </w:r>
      <w:r w:rsidR="007B167F" w:rsidRPr="00DB26E1">
        <w:t xml:space="preserve">Refer to Table </w:t>
      </w:r>
      <w:r w:rsidR="00787CF6" w:rsidRPr="00DB26E1">
        <w:t>2</w:t>
      </w:r>
      <w:r w:rsidR="007B167F" w:rsidRPr="00DB26E1">
        <w:t xml:space="preserve"> for the </w:t>
      </w:r>
      <w:r w:rsidR="00787CF6" w:rsidRPr="00DB26E1">
        <w:t>progress made regarding</w:t>
      </w:r>
      <w:r w:rsidR="007B167F" w:rsidRPr="00DB26E1">
        <w:t xml:space="preserve"> each objective.</w:t>
      </w:r>
    </w:p>
    <w:p w14:paraId="18E16CA6" w14:textId="7EC133C8" w:rsidR="00AF7131" w:rsidRPr="00DB26E1" w:rsidRDefault="00AF7131" w:rsidP="00684637">
      <w:pPr>
        <w:pStyle w:val="Caption"/>
        <w:keepNext/>
        <w:jc w:val="both"/>
      </w:pPr>
      <w:bookmarkStart w:id="26" w:name="_Toc365882269"/>
      <w:r w:rsidRPr="00DB26E1">
        <w:t xml:space="preserve">Table </w:t>
      </w:r>
      <w:r w:rsidR="00DE2EA9">
        <w:fldChar w:fldCharType="begin"/>
      </w:r>
      <w:r w:rsidR="00DE2EA9">
        <w:instrText xml:space="preserve"> </w:instrText>
      </w:r>
      <w:r w:rsidR="00DE2EA9">
        <w:instrText xml:space="preserve">SEQ Table \* ARABIC </w:instrText>
      </w:r>
      <w:r w:rsidR="00DE2EA9">
        <w:fldChar w:fldCharType="separate"/>
      </w:r>
      <w:r w:rsidR="00DE2EA9">
        <w:rPr>
          <w:noProof/>
        </w:rPr>
        <w:t>2</w:t>
      </w:r>
      <w:r w:rsidR="00DE2EA9">
        <w:rPr>
          <w:noProof/>
        </w:rPr>
        <w:fldChar w:fldCharType="end"/>
      </w:r>
      <w:r w:rsidRPr="00DB26E1">
        <w:t>: Progress on Project Objectives</w:t>
      </w:r>
      <w:bookmarkEnd w:id="26"/>
    </w:p>
    <w:tbl>
      <w:tblPr>
        <w:tblStyle w:val="TableGrid"/>
        <w:tblW w:w="5000" w:type="pct"/>
        <w:tblLook w:val="04A0" w:firstRow="1" w:lastRow="0" w:firstColumn="1" w:lastColumn="0" w:noHBand="0" w:noVBand="1"/>
      </w:tblPr>
      <w:tblGrid>
        <w:gridCol w:w="580"/>
        <w:gridCol w:w="4429"/>
        <w:gridCol w:w="4233"/>
      </w:tblGrid>
      <w:tr w:rsidR="003978D4" w:rsidRPr="00DB26E1" w14:paraId="376DDD15" w14:textId="77777777" w:rsidTr="00243FD0">
        <w:trPr>
          <w:trHeight w:val="710"/>
        </w:trPr>
        <w:tc>
          <w:tcPr>
            <w:tcW w:w="2710" w:type="pct"/>
            <w:gridSpan w:val="2"/>
            <w:shd w:val="clear" w:color="auto" w:fill="BFBFBF" w:themeFill="background1" w:themeFillShade="BF"/>
            <w:vAlign w:val="center"/>
          </w:tcPr>
          <w:p w14:paraId="089E5D0F" w14:textId="77777777" w:rsidR="003978D4" w:rsidRPr="00DB26E1" w:rsidRDefault="003978D4" w:rsidP="00684637">
            <w:pPr>
              <w:spacing w:after="120" w:line="276" w:lineRule="auto"/>
              <w:jc w:val="both"/>
              <w:rPr>
                <w:rStyle w:val="SubtleReference"/>
                <w:sz w:val="18"/>
              </w:rPr>
            </w:pPr>
            <w:r w:rsidRPr="00DB26E1">
              <w:rPr>
                <w:rStyle w:val="SubtleReference"/>
                <w:sz w:val="18"/>
              </w:rPr>
              <w:t>OBJECTIVE</w:t>
            </w:r>
          </w:p>
        </w:tc>
        <w:tc>
          <w:tcPr>
            <w:tcW w:w="2290" w:type="pct"/>
            <w:shd w:val="clear" w:color="auto" w:fill="BFBFBF" w:themeFill="background1" w:themeFillShade="BF"/>
            <w:vAlign w:val="center"/>
          </w:tcPr>
          <w:p w14:paraId="3E64ADD7" w14:textId="77777777" w:rsidR="003978D4" w:rsidRPr="00DB26E1" w:rsidRDefault="003978D4" w:rsidP="00684637">
            <w:pPr>
              <w:spacing w:after="120" w:line="276" w:lineRule="auto"/>
              <w:jc w:val="both"/>
              <w:rPr>
                <w:rStyle w:val="SubtleReference"/>
                <w:sz w:val="18"/>
              </w:rPr>
            </w:pPr>
            <w:r w:rsidRPr="00DB26E1">
              <w:rPr>
                <w:rStyle w:val="SubtleReference"/>
                <w:sz w:val="18"/>
              </w:rPr>
              <w:t>STATUS</w:t>
            </w:r>
            <w:r w:rsidR="009A4879" w:rsidRPr="00DB26E1">
              <w:rPr>
                <w:rStyle w:val="SubtleReference"/>
                <w:sz w:val="18"/>
              </w:rPr>
              <w:t xml:space="preserve"> AT END OF PROJECT PERIOD</w:t>
            </w:r>
          </w:p>
        </w:tc>
      </w:tr>
      <w:tr w:rsidR="003978D4" w:rsidRPr="00DB26E1" w14:paraId="5542291C" w14:textId="77777777" w:rsidTr="00243FD0">
        <w:tc>
          <w:tcPr>
            <w:tcW w:w="5000" w:type="pct"/>
            <w:gridSpan w:val="3"/>
            <w:shd w:val="clear" w:color="auto" w:fill="D9D9D9" w:themeFill="background1" w:themeFillShade="D9"/>
          </w:tcPr>
          <w:p w14:paraId="0CC74F84" w14:textId="77777777" w:rsidR="003978D4" w:rsidRPr="00DB26E1" w:rsidRDefault="003978D4" w:rsidP="00684637">
            <w:pPr>
              <w:spacing w:after="120" w:line="276" w:lineRule="auto"/>
              <w:jc w:val="both"/>
              <w:rPr>
                <w:rStyle w:val="Emphasis"/>
                <w:sz w:val="18"/>
              </w:rPr>
            </w:pPr>
            <w:r w:rsidRPr="00DB26E1">
              <w:rPr>
                <w:rStyle w:val="Emphasis"/>
                <w:sz w:val="18"/>
              </w:rPr>
              <w:t>Primary Objectives</w:t>
            </w:r>
          </w:p>
        </w:tc>
      </w:tr>
      <w:tr w:rsidR="003978D4" w:rsidRPr="00DB26E1" w14:paraId="5A2EBD4D" w14:textId="77777777" w:rsidTr="00243FD0">
        <w:tc>
          <w:tcPr>
            <w:tcW w:w="314" w:type="pct"/>
          </w:tcPr>
          <w:p w14:paraId="662FECD0" w14:textId="77777777" w:rsidR="003978D4" w:rsidRPr="00DB26E1" w:rsidRDefault="003978D4" w:rsidP="00684637">
            <w:pPr>
              <w:spacing w:after="200" w:line="276" w:lineRule="auto"/>
              <w:jc w:val="both"/>
              <w:rPr>
                <w:sz w:val="18"/>
              </w:rPr>
            </w:pPr>
            <w:r w:rsidRPr="00DB26E1">
              <w:rPr>
                <w:sz w:val="18"/>
              </w:rPr>
              <w:t>1</w:t>
            </w:r>
          </w:p>
        </w:tc>
        <w:tc>
          <w:tcPr>
            <w:tcW w:w="2396" w:type="pct"/>
          </w:tcPr>
          <w:p w14:paraId="579CD901" w14:textId="77777777" w:rsidR="003978D4" w:rsidRPr="00DB26E1" w:rsidRDefault="003978D4" w:rsidP="00684637">
            <w:pPr>
              <w:spacing w:after="120" w:line="276" w:lineRule="auto"/>
              <w:jc w:val="both"/>
              <w:rPr>
                <w:sz w:val="18"/>
              </w:rPr>
            </w:pPr>
            <w:r w:rsidRPr="00DB26E1">
              <w:rPr>
                <w:sz w:val="18"/>
              </w:rPr>
              <w:t>Assess the current situation in Nelson Mandela Bay in terms of vulnerability to climate change and the effects thereof, efforts required in order to mitigate, or adapt to the effects of climate change, greenhouse gas emissions and resource usage</w:t>
            </w:r>
          </w:p>
        </w:tc>
        <w:tc>
          <w:tcPr>
            <w:tcW w:w="2290" w:type="pct"/>
          </w:tcPr>
          <w:p w14:paraId="373DD55A" w14:textId="77777777" w:rsidR="003978D4" w:rsidRPr="00DB26E1" w:rsidRDefault="003978D4" w:rsidP="00684637">
            <w:pPr>
              <w:spacing w:after="120" w:line="276" w:lineRule="auto"/>
              <w:jc w:val="both"/>
              <w:rPr>
                <w:sz w:val="18"/>
              </w:rPr>
            </w:pPr>
            <w:r w:rsidRPr="00DB26E1">
              <w:rPr>
                <w:sz w:val="18"/>
              </w:rPr>
              <w:t>One of the baseline studies that was included in the proposal was a vulnerability assessment for Nelson Mandela Bay. Neither internal nor external funding could be secured for conducting the study. During the planning for the final year of the lead consultants contract a reviewed budget was submitted in light of the additional support to be given to the NMBM on the Gothenburg partnership and ICLEI Urban-LEDS programme. The Gothenburg project proposal in particular focuses on, amongst others, understanding the vulnerability of the city to changing weather patterns. Although the approved budget did not allow for a full vulnerability assessment it did allow for the lead consultant to draw up a framework for such an assessment locally, and conduct a thorough GAP analysis of existing information versus required information.</w:t>
            </w:r>
          </w:p>
        </w:tc>
      </w:tr>
      <w:tr w:rsidR="003978D4" w:rsidRPr="00DB26E1" w14:paraId="18510BF6" w14:textId="77777777" w:rsidTr="00243FD0">
        <w:tc>
          <w:tcPr>
            <w:tcW w:w="314" w:type="pct"/>
          </w:tcPr>
          <w:p w14:paraId="4E212A7C" w14:textId="77777777" w:rsidR="003978D4" w:rsidRPr="00DB26E1" w:rsidRDefault="003978D4" w:rsidP="00684637">
            <w:pPr>
              <w:spacing w:after="200" w:line="276" w:lineRule="auto"/>
              <w:jc w:val="both"/>
              <w:rPr>
                <w:sz w:val="18"/>
              </w:rPr>
            </w:pPr>
            <w:r w:rsidRPr="00DB26E1">
              <w:rPr>
                <w:sz w:val="18"/>
              </w:rPr>
              <w:t>2</w:t>
            </w:r>
          </w:p>
        </w:tc>
        <w:tc>
          <w:tcPr>
            <w:tcW w:w="2396" w:type="pct"/>
          </w:tcPr>
          <w:p w14:paraId="6967A605" w14:textId="77777777" w:rsidR="003978D4" w:rsidRPr="00DB26E1" w:rsidRDefault="003978D4" w:rsidP="00684637">
            <w:pPr>
              <w:spacing w:after="120" w:line="276" w:lineRule="auto"/>
              <w:jc w:val="both"/>
              <w:rPr>
                <w:sz w:val="18"/>
              </w:rPr>
            </w:pPr>
            <w:r w:rsidRPr="00DB26E1">
              <w:rPr>
                <w:sz w:val="18"/>
              </w:rPr>
              <w:t>Ensure the human and financial resources in order to effectively coordinate and manage initiatives towards addressing climate change within Nelson Mandela Bay</w:t>
            </w:r>
          </w:p>
        </w:tc>
        <w:tc>
          <w:tcPr>
            <w:tcW w:w="2290" w:type="pct"/>
          </w:tcPr>
          <w:p w14:paraId="4858F8E4" w14:textId="011CEA3B" w:rsidR="003978D4" w:rsidRPr="00DB26E1" w:rsidRDefault="00EF6EE6" w:rsidP="00684637">
            <w:pPr>
              <w:spacing w:after="120" w:line="276" w:lineRule="auto"/>
              <w:jc w:val="both"/>
              <w:rPr>
                <w:sz w:val="18"/>
              </w:rPr>
            </w:pPr>
            <w:r w:rsidRPr="00DB26E1">
              <w:rPr>
                <w:sz w:val="18"/>
              </w:rPr>
              <w:t>The new organogram for the NMBM,</w:t>
            </w:r>
            <w:r w:rsidR="00AF7131" w:rsidRPr="00DB26E1">
              <w:rPr>
                <w:sz w:val="18"/>
              </w:rPr>
              <w:t xml:space="preserve"> which incorporated a new climate</w:t>
            </w:r>
            <w:r w:rsidR="003978D4" w:rsidRPr="00DB26E1">
              <w:rPr>
                <w:sz w:val="18"/>
              </w:rPr>
              <w:t xml:space="preserve"> change unit </w:t>
            </w:r>
            <w:r w:rsidR="007D3F88" w:rsidRPr="00DB26E1">
              <w:rPr>
                <w:sz w:val="18"/>
              </w:rPr>
              <w:t>under the Public Health: Environmental Management Sub-Directorate</w:t>
            </w:r>
            <w:r w:rsidRPr="00DB26E1">
              <w:rPr>
                <w:sz w:val="18"/>
              </w:rPr>
              <w:t>,</w:t>
            </w:r>
            <w:r w:rsidR="007D3F88" w:rsidRPr="00DB26E1">
              <w:rPr>
                <w:sz w:val="18"/>
              </w:rPr>
              <w:t xml:space="preserve"> was approved in DATE. In DATE, however, the organogram was rejected and a new one will now have to be drafted. Only once an organogram is in place, and </w:t>
            </w:r>
            <w:r w:rsidR="003978D4" w:rsidRPr="00DB26E1">
              <w:rPr>
                <w:sz w:val="18"/>
              </w:rPr>
              <w:t xml:space="preserve">the </w:t>
            </w:r>
            <w:r w:rsidR="007D3F88" w:rsidRPr="00DB26E1">
              <w:rPr>
                <w:sz w:val="18"/>
              </w:rPr>
              <w:t>new unit have been allocated a</w:t>
            </w:r>
            <w:r w:rsidR="003978D4" w:rsidRPr="00DB26E1">
              <w:rPr>
                <w:sz w:val="18"/>
              </w:rPr>
              <w:t xml:space="preserve"> budget</w:t>
            </w:r>
            <w:r w:rsidR="007D3F88" w:rsidRPr="00DB26E1">
              <w:rPr>
                <w:sz w:val="18"/>
              </w:rPr>
              <w:t>,</w:t>
            </w:r>
            <w:r w:rsidR="003978D4" w:rsidRPr="00DB26E1">
              <w:rPr>
                <w:sz w:val="18"/>
              </w:rPr>
              <w:t xml:space="preserve"> </w:t>
            </w:r>
            <w:r w:rsidR="007D3F88" w:rsidRPr="00DB26E1">
              <w:rPr>
                <w:sz w:val="18"/>
              </w:rPr>
              <w:t>can the new positions be filled.</w:t>
            </w:r>
          </w:p>
        </w:tc>
      </w:tr>
      <w:tr w:rsidR="003978D4" w:rsidRPr="00DB26E1" w14:paraId="49DFA7D5" w14:textId="77777777" w:rsidTr="00243FD0">
        <w:tc>
          <w:tcPr>
            <w:tcW w:w="314" w:type="pct"/>
          </w:tcPr>
          <w:p w14:paraId="78449AA1" w14:textId="77777777" w:rsidR="003978D4" w:rsidRPr="00DB26E1" w:rsidRDefault="003978D4" w:rsidP="00684637">
            <w:pPr>
              <w:spacing w:after="200" w:line="276" w:lineRule="auto"/>
              <w:jc w:val="both"/>
              <w:rPr>
                <w:sz w:val="18"/>
              </w:rPr>
            </w:pPr>
            <w:r w:rsidRPr="00DB26E1">
              <w:rPr>
                <w:sz w:val="18"/>
              </w:rPr>
              <w:t>3</w:t>
            </w:r>
          </w:p>
        </w:tc>
        <w:tc>
          <w:tcPr>
            <w:tcW w:w="2396" w:type="pct"/>
          </w:tcPr>
          <w:p w14:paraId="7AED1084" w14:textId="77777777" w:rsidR="003978D4" w:rsidRPr="00DB26E1" w:rsidRDefault="003978D4" w:rsidP="00684637">
            <w:pPr>
              <w:spacing w:after="120" w:line="276" w:lineRule="auto"/>
              <w:jc w:val="both"/>
              <w:rPr>
                <w:sz w:val="18"/>
              </w:rPr>
            </w:pPr>
            <w:r w:rsidRPr="00DB26E1">
              <w:rPr>
                <w:sz w:val="18"/>
              </w:rPr>
              <w:t>Develop a climate change and resource management strategy for Nelson Mandela Bay</w:t>
            </w:r>
          </w:p>
        </w:tc>
        <w:tc>
          <w:tcPr>
            <w:tcW w:w="2290" w:type="pct"/>
          </w:tcPr>
          <w:p w14:paraId="739F85DF" w14:textId="77777777" w:rsidR="003978D4" w:rsidRPr="00DB26E1" w:rsidRDefault="003978D4" w:rsidP="00684637">
            <w:pPr>
              <w:spacing w:after="120" w:line="276" w:lineRule="auto"/>
              <w:jc w:val="both"/>
              <w:rPr>
                <w:sz w:val="18"/>
              </w:rPr>
            </w:pPr>
            <w:r w:rsidRPr="00DB26E1">
              <w:rPr>
                <w:sz w:val="18"/>
              </w:rPr>
              <w:t>This would have followed the completion/availability of the various baseline studies that were included in the proposal. In light of these not being available the lead consultant, in consultation with the Environmental Management Sub-Directorate, started drafting a Climate Response Guideline for the NMBM. Due to the various programmes that the NMBM were included in towards the end of 2012 the lead consultant was advised to re-work the existing information into a climate response guideline framework that can be used to inform the two key programmes (Gothenburg partnership as well as the ICLEI Urban-LEDS programme).</w:t>
            </w:r>
          </w:p>
        </w:tc>
      </w:tr>
      <w:tr w:rsidR="003978D4" w:rsidRPr="00DB26E1" w14:paraId="377E9470" w14:textId="77777777" w:rsidTr="00243FD0">
        <w:tc>
          <w:tcPr>
            <w:tcW w:w="314" w:type="pct"/>
          </w:tcPr>
          <w:p w14:paraId="24367EE8" w14:textId="77777777" w:rsidR="003978D4" w:rsidRPr="00DB26E1" w:rsidRDefault="003978D4" w:rsidP="00684637">
            <w:pPr>
              <w:spacing w:after="200" w:line="276" w:lineRule="auto"/>
              <w:jc w:val="both"/>
              <w:rPr>
                <w:sz w:val="18"/>
              </w:rPr>
            </w:pPr>
            <w:r w:rsidRPr="00DB26E1">
              <w:rPr>
                <w:sz w:val="18"/>
              </w:rPr>
              <w:t>4</w:t>
            </w:r>
          </w:p>
        </w:tc>
        <w:tc>
          <w:tcPr>
            <w:tcW w:w="2396" w:type="pct"/>
          </w:tcPr>
          <w:p w14:paraId="59AF4CAB" w14:textId="77777777" w:rsidR="003978D4" w:rsidRPr="00DB26E1" w:rsidRDefault="003978D4" w:rsidP="00684637">
            <w:pPr>
              <w:spacing w:after="120" w:line="276" w:lineRule="auto"/>
              <w:jc w:val="both"/>
              <w:rPr>
                <w:sz w:val="18"/>
              </w:rPr>
            </w:pPr>
            <w:r w:rsidRPr="00DB26E1">
              <w:rPr>
                <w:sz w:val="18"/>
              </w:rPr>
              <w:t>Develop sector plans which will guide the implementation of sector-specific climate change mitigation and adaptation interventions</w:t>
            </w:r>
          </w:p>
        </w:tc>
        <w:tc>
          <w:tcPr>
            <w:tcW w:w="2290" w:type="pct"/>
          </w:tcPr>
          <w:p w14:paraId="351D136A" w14:textId="77777777" w:rsidR="003978D4" w:rsidRPr="00DB26E1" w:rsidRDefault="003978D4" w:rsidP="00684637">
            <w:pPr>
              <w:spacing w:after="120" w:line="276" w:lineRule="auto"/>
              <w:jc w:val="both"/>
              <w:rPr>
                <w:sz w:val="18"/>
              </w:rPr>
            </w:pPr>
            <w:r w:rsidRPr="00DB26E1">
              <w:rPr>
                <w:sz w:val="18"/>
              </w:rPr>
              <w:t>Started with this in the form of the NMBM Climate Response Guideline. Due to capacity constraints the process was halted.</w:t>
            </w:r>
          </w:p>
        </w:tc>
      </w:tr>
      <w:tr w:rsidR="003978D4" w:rsidRPr="00DB26E1" w14:paraId="2B090EEE" w14:textId="77777777" w:rsidTr="00243FD0">
        <w:tc>
          <w:tcPr>
            <w:tcW w:w="314" w:type="pct"/>
          </w:tcPr>
          <w:p w14:paraId="0E1158BE" w14:textId="77777777" w:rsidR="003978D4" w:rsidRPr="00DB26E1" w:rsidRDefault="003978D4" w:rsidP="00684637">
            <w:pPr>
              <w:spacing w:after="200" w:line="276" w:lineRule="auto"/>
              <w:jc w:val="both"/>
              <w:rPr>
                <w:sz w:val="18"/>
              </w:rPr>
            </w:pPr>
            <w:r w:rsidRPr="00DB26E1">
              <w:rPr>
                <w:sz w:val="18"/>
              </w:rPr>
              <w:t>5</w:t>
            </w:r>
          </w:p>
        </w:tc>
        <w:tc>
          <w:tcPr>
            <w:tcW w:w="2396" w:type="pct"/>
          </w:tcPr>
          <w:p w14:paraId="4A863283" w14:textId="77777777" w:rsidR="003978D4" w:rsidRPr="00DB26E1" w:rsidRDefault="003978D4" w:rsidP="00684637">
            <w:pPr>
              <w:spacing w:after="120" w:line="276" w:lineRule="auto"/>
              <w:jc w:val="both"/>
              <w:rPr>
                <w:sz w:val="18"/>
              </w:rPr>
            </w:pPr>
            <w:r w:rsidRPr="00DB26E1">
              <w:rPr>
                <w:sz w:val="18"/>
              </w:rPr>
              <w:t>Provide training and awareness for relevant NMBM officials and politicians around the issue of climate change</w:t>
            </w:r>
          </w:p>
        </w:tc>
        <w:tc>
          <w:tcPr>
            <w:tcW w:w="2290" w:type="pct"/>
          </w:tcPr>
          <w:p w14:paraId="194C9BFE" w14:textId="7BD292DE" w:rsidR="003978D4" w:rsidRPr="00DB26E1" w:rsidRDefault="003978D4" w:rsidP="00684637">
            <w:pPr>
              <w:spacing w:after="120" w:line="276" w:lineRule="auto"/>
              <w:jc w:val="both"/>
              <w:rPr>
                <w:sz w:val="18"/>
              </w:rPr>
            </w:pPr>
            <w:r w:rsidRPr="00DB26E1">
              <w:rPr>
                <w:sz w:val="18"/>
              </w:rPr>
              <w:t>There was never an official awareness campaign, but various information sharing opportunities in the form of workshops were created during the project period.</w:t>
            </w:r>
            <w:r w:rsidR="00272561">
              <w:rPr>
                <w:sz w:val="18"/>
              </w:rPr>
              <w:t xml:space="preserve"> Refer to Table 3 for a list of all the workshops.</w:t>
            </w:r>
          </w:p>
        </w:tc>
      </w:tr>
      <w:tr w:rsidR="003978D4" w:rsidRPr="00DB26E1" w14:paraId="1804ED34" w14:textId="77777777" w:rsidTr="00243FD0">
        <w:tc>
          <w:tcPr>
            <w:tcW w:w="5000" w:type="pct"/>
            <w:gridSpan w:val="3"/>
            <w:shd w:val="clear" w:color="auto" w:fill="D9D9D9" w:themeFill="background1" w:themeFillShade="D9"/>
          </w:tcPr>
          <w:p w14:paraId="158E8805" w14:textId="77777777" w:rsidR="003978D4" w:rsidRPr="00DB26E1" w:rsidRDefault="003978D4" w:rsidP="00684637">
            <w:pPr>
              <w:spacing w:after="120" w:line="276" w:lineRule="auto"/>
              <w:jc w:val="both"/>
              <w:rPr>
                <w:rStyle w:val="Emphasis"/>
                <w:sz w:val="18"/>
              </w:rPr>
            </w:pPr>
            <w:r w:rsidRPr="00DB26E1">
              <w:rPr>
                <w:rStyle w:val="Emphasis"/>
                <w:sz w:val="18"/>
              </w:rPr>
              <w:t>Secondary Objectives</w:t>
            </w:r>
          </w:p>
        </w:tc>
      </w:tr>
      <w:tr w:rsidR="003978D4" w:rsidRPr="00DB26E1" w14:paraId="778F951D" w14:textId="77777777" w:rsidTr="00243FD0">
        <w:tc>
          <w:tcPr>
            <w:tcW w:w="314" w:type="pct"/>
          </w:tcPr>
          <w:p w14:paraId="100C9F03" w14:textId="5A66EA85" w:rsidR="003978D4" w:rsidRPr="00DB26E1" w:rsidRDefault="00243FD0" w:rsidP="00684637">
            <w:pPr>
              <w:spacing w:after="200" w:line="276" w:lineRule="auto"/>
              <w:jc w:val="both"/>
              <w:rPr>
                <w:sz w:val="18"/>
              </w:rPr>
            </w:pPr>
            <w:r w:rsidRPr="00DB26E1">
              <w:rPr>
                <w:sz w:val="18"/>
              </w:rPr>
              <w:t>1</w:t>
            </w:r>
          </w:p>
        </w:tc>
        <w:tc>
          <w:tcPr>
            <w:tcW w:w="2396" w:type="pct"/>
          </w:tcPr>
          <w:p w14:paraId="4F3CF5A1" w14:textId="77777777" w:rsidR="003978D4" w:rsidRPr="00DB26E1" w:rsidRDefault="003978D4" w:rsidP="00684637">
            <w:pPr>
              <w:spacing w:after="120" w:line="276" w:lineRule="auto"/>
              <w:jc w:val="both"/>
              <w:rPr>
                <w:sz w:val="18"/>
              </w:rPr>
            </w:pPr>
            <w:r w:rsidRPr="00DB26E1">
              <w:rPr>
                <w:sz w:val="18"/>
              </w:rPr>
              <w:t>Build municipal capacity to drive climate change and related natural resource management initiatives</w:t>
            </w:r>
          </w:p>
        </w:tc>
        <w:tc>
          <w:tcPr>
            <w:tcW w:w="2290" w:type="pct"/>
          </w:tcPr>
          <w:p w14:paraId="70A7FC86" w14:textId="77777777" w:rsidR="003978D4" w:rsidRPr="00DB26E1" w:rsidRDefault="003978D4" w:rsidP="00684637">
            <w:pPr>
              <w:spacing w:after="120" w:line="276" w:lineRule="auto"/>
              <w:jc w:val="both"/>
              <w:rPr>
                <w:sz w:val="18"/>
              </w:rPr>
            </w:pPr>
            <w:r w:rsidRPr="00DB26E1">
              <w:rPr>
                <w:sz w:val="18"/>
              </w:rPr>
              <w:t>There was never an official awareness campaign, but various information sharing opportunities in the form of workshops were created during the project period. Interaction with officials has also brought a measure of awareness creation and capacity building.</w:t>
            </w:r>
          </w:p>
        </w:tc>
      </w:tr>
      <w:tr w:rsidR="003978D4" w:rsidRPr="00DB26E1" w14:paraId="27CC8A92" w14:textId="77777777" w:rsidTr="00243FD0">
        <w:tc>
          <w:tcPr>
            <w:tcW w:w="314" w:type="pct"/>
          </w:tcPr>
          <w:p w14:paraId="5A58843A" w14:textId="324DADB7" w:rsidR="003978D4" w:rsidRPr="00DB26E1" w:rsidRDefault="00243FD0" w:rsidP="00684637">
            <w:pPr>
              <w:spacing w:after="200" w:line="276" w:lineRule="auto"/>
              <w:jc w:val="both"/>
              <w:rPr>
                <w:sz w:val="18"/>
              </w:rPr>
            </w:pPr>
            <w:r w:rsidRPr="00DB26E1">
              <w:rPr>
                <w:sz w:val="18"/>
              </w:rPr>
              <w:t>2</w:t>
            </w:r>
          </w:p>
        </w:tc>
        <w:tc>
          <w:tcPr>
            <w:tcW w:w="2396" w:type="pct"/>
          </w:tcPr>
          <w:p w14:paraId="10D5874E" w14:textId="77777777" w:rsidR="003978D4" w:rsidRPr="00DB26E1" w:rsidRDefault="003978D4" w:rsidP="00684637">
            <w:pPr>
              <w:spacing w:after="120" w:line="276" w:lineRule="auto"/>
              <w:jc w:val="both"/>
              <w:rPr>
                <w:sz w:val="18"/>
              </w:rPr>
            </w:pPr>
            <w:r w:rsidRPr="00DB26E1">
              <w:rPr>
                <w:sz w:val="18"/>
              </w:rPr>
              <w:t>Harmonize climate change and resource management strategies into developmental initiatives within the NMBM</w:t>
            </w:r>
          </w:p>
        </w:tc>
        <w:tc>
          <w:tcPr>
            <w:tcW w:w="2290" w:type="pct"/>
          </w:tcPr>
          <w:p w14:paraId="6AB473D4" w14:textId="77777777" w:rsidR="003978D4" w:rsidRPr="00DB26E1" w:rsidRDefault="003978D4" w:rsidP="00684637">
            <w:pPr>
              <w:spacing w:after="120" w:line="276" w:lineRule="auto"/>
              <w:jc w:val="both"/>
              <w:rPr>
                <w:sz w:val="18"/>
              </w:rPr>
            </w:pPr>
            <w:r w:rsidRPr="00DB26E1">
              <w:rPr>
                <w:sz w:val="18"/>
              </w:rPr>
              <w:t>The main drive was to include climate response considerations into the integrated development planning process and the associated performance management system and service delivery budget implementation plans, coordinated through the Office of the COO, where all of the aforementioned processes reside. The Office of the COO have, however, not agreed to take on this coordinating roll.</w:t>
            </w:r>
          </w:p>
        </w:tc>
      </w:tr>
      <w:tr w:rsidR="003978D4" w:rsidRPr="00DB26E1" w14:paraId="3BEDAE2B" w14:textId="77777777" w:rsidTr="00243FD0">
        <w:tc>
          <w:tcPr>
            <w:tcW w:w="314" w:type="pct"/>
          </w:tcPr>
          <w:p w14:paraId="6CECD4DC" w14:textId="690E2097" w:rsidR="003978D4" w:rsidRPr="00DB26E1" w:rsidRDefault="003978D4" w:rsidP="00684637">
            <w:pPr>
              <w:spacing w:after="200" w:line="276" w:lineRule="auto"/>
              <w:jc w:val="both"/>
              <w:rPr>
                <w:sz w:val="18"/>
              </w:rPr>
            </w:pPr>
            <w:r w:rsidRPr="00DB26E1">
              <w:rPr>
                <w:sz w:val="18"/>
              </w:rPr>
              <w:t>3</w:t>
            </w:r>
          </w:p>
        </w:tc>
        <w:tc>
          <w:tcPr>
            <w:tcW w:w="2396" w:type="pct"/>
          </w:tcPr>
          <w:p w14:paraId="54AEE33F" w14:textId="77777777" w:rsidR="003978D4" w:rsidRPr="00DB26E1" w:rsidRDefault="003978D4" w:rsidP="00684637">
            <w:pPr>
              <w:spacing w:after="120" w:line="276" w:lineRule="auto"/>
              <w:jc w:val="both"/>
              <w:rPr>
                <w:sz w:val="18"/>
              </w:rPr>
            </w:pPr>
            <w:r w:rsidRPr="00DB26E1">
              <w:rPr>
                <w:sz w:val="18"/>
              </w:rPr>
              <w:t>Establish clear liaison between climate change and natural resource issues and local governance, livelihood, environment and socio-economic systems</w:t>
            </w:r>
          </w:p>
        </w:tc>
        <w:tc>
          <w:tcPr>
            <w:tcW w:w="2290" w:type="pct"/>
          </w:tcPr>
          <w:p w14:paraId="5450D44F" w14:textId="77777777" w:rsidR="003978D4" w:rsidRPr="00DB26E1" w:rsidRDefault="003978D4" w:rsidP="00684637">
            <w:pPr>
              <w:spacing w:after="120" w:line="276" w:lineRule="auto"/>
              <w:jc w:val="both"/>
              <w:rPr>
                <w:sz w:val="18"/>
              </w:rPr>
            </w:pPr>
            <w:r w:rsidRPr="00DB26E1">
              <w:rPr>
                <w:sz w:val="18"/>
              </w:rPr>
              <w:t>-</w:t>
            </w:r>
          </w:p>
        </w:tc>
      </w:tr>
      <w:tr w:rsidR="003978D4" w:rsidRPr="00DB26E1" w14:paraId="43E0B6FF" w14:textId="77777777" w:rsidTr="00243FD0">
        <w:tc>
          <w:tcPr>
            <w:tcW w:w="314" w:type="pct"/>
          </w:tcPr>
          <w:p w14:paraId="283F8ECD" w14:textId="5E053C43" w:rsidR="003978D4" w:rsidRPr="00DB26E1" w:rsidRDefault="003978D4" w:rsidP="00684637">
            <w:pPr>
              <w:spacing w:after="200" w:line="276" w:lineRule="auto"/>
              <w:jc w:val="both"/>
              <w:rPr>
                <w:sz w:val="18"/>
              </w:rPr>
            </w:pPr>
            <w:r w:rsidRPr="00DB26E1">
              <w:rPr>
                <w:sz w:val="18"/>
              </w:rPr>
              <w:t>4</w:t>
            </w:r>
          </w:p>
        </w:tc>
        <w:tc>
          <w:tcPr>
            <w:tcW w:w="2396" w:type="pct"/>
          </w:tcPr>
          <w:p w14:paraId="29560685" w14:textId="77777777" w:rsidR="003978D4" w:rsidRPr="00DB26E1" w:rsidRDefault="003978D4" w:rsidP="00684637">
            <w:pPr>
              <w:spacing w:after="120" w:line="276" w:lineRule="auto"/>
              <w:jc w:val="both"/>
              <w:rPr>
                <w:sz w:val="18"/>
              </w:rPr>
            </w:pPr>
            <w:r w:rsidRPr="00DB26E1">
              <w:rPr>
                <w:sz w:val="18"/>
              </w:rPr>
              <w:t>Establish functional public-private partnerships and networks in order to address climate change holistically</w:t>
            </w:r>
          </w:p>
        </w:tc>
        <w:tc>
          <w:tcPr>
            <w:tcW w:w="2290" w:type="pct"/>
          </w:tcPr>
          <w:p w14:paraId="6444F10F" w14:textId="2E8BE326" w:rsidR="003978D4" w:rsidRPr="00DB26E1" w:rsidRDefault="003978D4" w:rsidP="00684637">
            <w:pPr>
              <w:spacing w:after="120" w:line="276" w:lineRule="auto"/>
              <w:jc w:val="both"/>
              <w:rPr>
                <w:sz w:val="18"/>
              </w:rPr>
            </w:pPr>
            <w:r w:rsidRPr="00DB26E1">
              <w:rPr>
                <w:sz w:val="18"/>
              </w:rPr>
              <w:t>In August 2011, subsequent to discussions between the Nelson Mandela Bay Business Chamber and the NMBM, the NMB Business Chamber established the Environment and Greening Business Task Team</w:t>
            </w:r>
            <w:r w:rsidR="00520F14" w:rsidRPr="00DB26E1">
              <w:rPr>
                <w:sz w:val="18"/>
              </w:rPr>
              <w:t>, subsequently renamed as the Greening Business Task Team</w:t>
            </w:r>
            <w:r w:rsidRPr="00DB26E1">
              <w:rPr>
                <w:sz w:val="18"/>
              </w:rPr>
              <w:t>. The objective of the task team is to bring together key roleplayers within the city to drive the greening of businesses within the city.</w:t>
            </w:r>
          </w:p>
        </w:tc>
      </w:tr>
      <w:tr w:rsidR="003978D4" w:rsidRPr="00DB26E1" w14:paraId="11FF7267" w14:textId="77777777" w:rsidTr="00243FD0">
        <w:tc>
          <w:tcPr>
            <w:tcW w:w="314" w:type="pct"/>
          </w:tcPr>
          <w:p w14:paraId="1ED939B8" w14:textId="09E5B667" w:rsidR="003978D4" w:rsidRPr="00DB26E1" w:rsidRDefault="003978D4" w:rsidP="00684637">
            <w:pPr>
              <w:spacing w:after="200" w:line="276" w:lineRule="auto"/>
              <w:jc w:val="both"/>
              <w:rPr>
                <w:sz w:val="18"/>
              </w:rPr>
            </w:pPr>
            <w:r w:rsidRPr="00DB26E1">
              <w:rPr>
                <w:sz w:val="18"/>
              </w:rPr>
              <w:t>5</w:t>
            </w:r>
          </w:p>
        </w:tc>
        <w:tc>
          <w:tcPr>
            <w:tcW w:w="2396" w:type="pct"/>
          </w:tcPr>
          <w:p w14:paraId="0E87FC99" w14:textId="77777777" w:rsidR="003978D4" w:rsidRPr="00DB26E1" w:rsidRDefault="003978D4" w:rsidP="00684637">
            <w:pPr>
              <w:spacing w:after="120" w:line="276" w:lineRule="auto"/>
              <w:jc w:val="both"/>
              <w:rPr>
                <w:sz w:val="18"/>
              </w:rPr>
            </w:pPr>
            <w:r w:rsidRPr="00DB26E1">
              <w:rPr>
                <w:sz w:val="18"/>
              </w:rPr>
              <w:t>Develop and manage public knowledge and awareness base for the municipality on climate change and resource issues</w:t>
            </w:r>
          </w:p>
        </w:tc>
        <w:tc>
          <w:tcPr>
            <w:tcW w:w="2290" w:type="pct"/>
          </w:tcPr>
          <w:p w14:paraId="11F22844" w14:textId="5B27CA76" w:rsidR="003978D4" w:rsidRPr="00DB26E1" w:rsidRDefault="00520F14" w:rsidP="00684637">
            <w:pPr>
              <w:spacing w:after="120"/>
              <w:jc w:val="both"/>
              <w:rPr>
                <w:sz w:val="18"/>
              </w:rPr>
            </w:pPr>
            <w:r w:rsidRPr="00DB26E1">
              <w:rPr>
                <w:sz w:val="18"/>
              </w:rPr>
              <w:t xml:space="preserve">Beginning 2013 an unofficial city-wide initiative was launched around 6 ideas that could create a unique identity for the city and in doing so change this city for the good over the next 20 years. One of these ideas focus on seeing Nelson Mandela Bay established as a green city. The initiative has subsequently been incorporated into the </w:t>
            </w:r>
            <w:r w:rsidR="002B3640" w:rsidRPr="00DB26E1">
              <w:rPr>
                <w:sz w:val="18"/>
              </w:rPr>
              <w:t xml:space="preserve">mandate of the business chamber’s </w:t>
            </w:r>
            <w:r w:rsidRPr="00DB26E1">
              <w:rPr>
                <w:sz w:val="18"/>
              </w:rPr>
              <w:t>Greening Business Task Team</w:t>
            </w:r>
            <w:r w:rsidR="002B3640" w:rsidRPr="00DB26E1">
              <w:rPr>
                <w:sz w:val="18"/>
              </w:rPr>
              <w:t>. The first action item regarding the green city initiative is the development of a green dashboard of stories to tell, through a branding campaign, of what is unique to the city. The hope is to use the initiative to mobilise a greater voice and platform for influence within the city, both at a public and private level.</w:t>
            </w:r>
          </w:p>
        </w:tc>
      </w:tr>
    </w:tbl>
    <w:p w14:paraId="585954B2" w14:textId="16B01578" w:rsidR="00272561" w:rsidRDefault="00272561" w:rsidP="00272561">
      <w:pPr>
        <w:pStyle w:val="Caption"/>
      </w:pPr>
      <w:bookmarkStart w:id="27" w:name="_Toc365882270"/>
      <w:r>
        <w:t xml:space="preserve">Table </w:t>
      </w:r>
      <w:r w:rsidR="00DE2EA9">
        <w:fldChar w:fldCharType="begin"/>
      </w:r>
      <w:r w:rsidR="00DE2EA9">
        <w:instrText xml:space="preserve"> SEQ Table \* ARABIC </w:instrText>
      </w:r>
      <w:r w:rsidR="00DE2EA9">
        <w:fldChar w:fldCharType="separate"/>
      </w:r>
      <w:r w:rsidR="00DE2EA9">
        <w:rPr>
          <w:noProof/>
        </w:rPr>
        <w:t>3</w:t>
      </w:r>
      <w:r w:rsidR="00DE2EA9">
        <w:rPr>
          <w:noProof/>
        </w:rPr>
        <w:fldChar w:fldCharType="end"/>
      </w:r>
      <w:r>
        <w:t>: NMBM Climate Response Information Sharing Opportunities</w:t>
      </w:r>
      <w:bookmarkEnd w:id="27"/>
    </w:p>
    <w:tbl>
      <w:tblPr>
        <w:tblStyle w:val="TableGrid"/>
        <w:tblW w:w="0" w:type="auto"/>
        <w:tblLook w:val="04A0" w:firstRow="1" w:lastRow="0" w:firstColumn="1" w:lastColumn="0" w:noHBand="0" w:noVBand="1"/>
      </w:tblPr>
      <w:tblGrid>
        <w:gridCol w:w="3080"/>
        <w:gridCol w:w="3081"/>
        <w:gridCol w:w="3081"/>
      </w:tblGrid>
      <w:tr w:rsidR="00272561" w:rsidRPr="00880CD7" w14:paraId="5BD7115D" w14:textId="77777777" w:rsidTr="00272561">
        <w:tc>
          <w:tcPr>
            <w:tcW w:w="3080" w:type="dxa"/>
          </w:tcPr>
          <w:p w14:paraId="0E21E90E" w14:textId="4C4ADD83" w:rsidR="00272561" w:rsidRPr="00880CD7" w:rsidRDefault="00880CD7" w:rsidP="00880CD7">
            <w:pPr>
              <w:spacing w:before="120" w:after="120" w:line="23" w:lineRule="atLeast"/>
              <w:rPr>
                <w:b/>
                <w:sz w:val="18"/>
              </w:rPr>
            </w:pPr>
            <w:r w:rsidRPr="00880CD7">
              <w:rPr>
                <w:b/>
                <w:sz w:val="18"/>
              </w:rPr>
              <w:t>WORSKHOP</w:t>
            </w:r>
          </w:p>
        </w:tc>
        <w:tc>
          <w:tcPr>
            <w:tcW w:w="3081" w:type="dxa"/>
          </w:tcPr>
          <w:p w14:paraId="45F67EF9" w14:textId="6F20C57A" w:rsidR="00272561" w:rsidRPr="00880CD7" w:rsidRDefault="00880CD7" w:rsidP="00880CD7">
            <w:pPr>
              <w:spacing w:before="120" w:after="120" w:line="23" w:lineRule="atLeast"/>
              <w:rPr>
                <w:b/>
                <w:sz w:val="18"/>
              </w:rPr>
            </w:pPr>
            <w:r w:rsidRPr="00880CD7">
              <w:rPr>
                <w:b/>
                <w:sz w:val="18"/>
              </w:rPr>
              <w:t>ORGANISER</w:t>
            </w:r>
          </w:p>
        </w:tc>
        <w:tc>
          <w:tcPr>
            <w:tcW w:w="3081" w:type="dxa"/>
          </w:tcPr>
          <w:p w14:paraId="1C71FBD6" w14:textId="5744BFD2" w:rsidR="00272561" w:rsidRPr="00880CD7" w:rsidRDefault="00880CD7" w:rsidP="00880CD7">
            <w:pPr>
              <w:spacing w:before="120" w:after="120" w:line="23" w:lineRule="atLeast"/>
              <w:rPr>
                <w:b/>
                <w:sz w:val="18"/>
              </w:rPr>
            </w:pPr>
            <w:r w:rsidRPr="00880CD7">
              <w:rPr>
                <w:b/>
                <w:sz w:val="18"/>
              </w:rPr>
              <w:t>DATE</w:t>
            </w:r>
          </w:p>
        </w:tc>
      </w:tr>
      <w:tr w:rsidR="00272561" w:rsidRPr="00880CD7" w14:paraId="0C7B7AF6" w14:textId="77777777" w:rsidTr="00272561">
        <w:tc>
          <w:tcPr>
            <w:tcW w:w="3080" w:type="dxa"/>
          </w:tcPr>
          <w:p w14:paraId="64C207B5" w14:textId="0DA62AE2" w:rsidR="00272561" w:rsidRPr="00880CD7" w:rsidRDefault="00880CD7" w:rsidP="00880CD7">
            <w:pPr>
              <w:spacing w:before="120" w:after="120" w:line="23" w:lineRule="atLeast"/>
              <w:rPr>
                <w:sz w:val="18"/>
              </w:rPr>
            </w:pPr>
            <w:r w:rsidRPr="00880CD7">
              <w:rPr>
                <w:sz w:val="18"/>
              </w:rPr>
              <w:t>Changing the Climate Dialogue</w:t>
            </w:r>
          </w:p>
        </w:tc>
        <w:tc>
          <w:tcPr>
            <w:tcW w:w="3081" w:type="dxa"/>
          </w:tcPr>
          <w:p w14:paraId="02AE8C51" w14:textId="3AC7C7AA" w:rsidR="00272561" w:rsidRPr="00880CD7" w:rsidRDefault="00880CD7" w:rsidP="00880CD7">
            <w:pPr>
              <w:spacing w:before="120" w:after="120" w:line="23" w:lineRule="atLeast"/>
              <w:rPr>
                <w:sz w:val="18"/>
              </w:rPr>
            </w:pPr>
            <w:r w:rsidRPr="00880CD7">
              <w:rPr>
                <w:sz w:val="18"/>
              </w:rPr>
              <w:t>WESSA-EP</w:t>
            </w:r>
          </w:p>
        </w:tc>
        <w:tc>
          <w:tcPr>
            <w:tcW w:w="3081" w:type="dxa"/>
          </w:tcPr>
          <w:p w14:paraId="7D499F91" w14:textId="1D439B01" w:rsidR="00272561" w:rsidRPr="00880CD7" w:rsidRDefault="00880CD7" w:rsidP="00880CD7">
            <w:pPr>
              <w:spacing w:before="120" w:after="120" w:line="23" w:lineRule="atLeast"/>
              <w:rPr>
                <w:sz w:val="18"/>
              </w:rPr>
            </w:pPr>
            <w:r w:rsidRPr="00880CD7">
              <w:rPr>
                <w:sz w:val="18"/>
              </w:rPr>
              <w:t>6 September 2011</w:t>
            </w:r>
          </w:p>
        </w:tc>
      </w:tr>
      <w:tr w:rsidR="00272561" w:rsidRPr="00880CD7" w14:paraId="3422A90C" w14:textId="77777777" w:rsidTr="00272561">
        <w:tc>
          <w:tcPr>
            <w:tcW w:w="3080" w:type="dxa"/>
          </w:tcPr>
          <w:p w14:paraId="7828EE61" w14:textId="30D5FEE9" w:rsidR="00272561" w:rsidRPr="00880CD7" w:rsidRDefault="00880CD7" w:rsidP="00880CD7">
            <w:pPr>
              <w:spacing w:before="120" w:after="120" w:line="23" w:lineRule="atLeast"/>
              <w:rPr>
                <w:sz w:val="18"/>
              </w:rPr>
            </w:pPr>
            <w:r w:rsidRPr="00880CD7">
              <w:rPr>
                <w:sz w:val="18"/>
              </w:rPr>
              <w:t>NMBM Climate Change Information Sharing Workshop</w:t>
            </w:r>
          </w:p>
        </w:tc>
        <w:tc>
          <w:tcPr>
            <w:tcW w:w="3081" w:type="dxa"/>
          </w:tcPr>
          <w:p w14:paraId="554DF639" w14:textId="622F449B" w:rsidR="00272561" w:rsidRPr="00880CD7" w:rsidRDefault="00880CD7" w:rsidP="00880CD7">
            <w:pPr>
              <w:spacing w:before="120" w:after="120" w:line="23" w:lineRule="atLeast"/>
              <w:rPr>
                <w:sz w:val="18"/>
              </w:rPr>
            </w:pPr>
            <w:r w:rsidRPr="00880CD7">
              <w:rPr>
                <w:sz w:val="18"/>
              </w:rPr>
              <w:t>NMBM: Environmental Management</w:t>
            </w:r>
          </w:p>
        </w:tc>
        <w:tc>
          <w:tcPr>
            <w:tcW w:w="3081" w:type="dxa"/>
          </w:tcPr>
          <w:p w14:paraId="2AEBD3A2" w14:textId="459E2B76" w:rsidR="00272561" w:rsidRPr="00880CD7" w:rsidRDefault="00880CD7" w:rsidP="00880CD7">
            <w:pPr>
              <w:spacing w:before="120" w:after="120" w:line="23" w:lineRule="atLeast"/>
              <w:rPr>
                <w:sz w:val="18"/>
              </w:rPr>
            </w:pPr>
            <w:r w:rsidRPr="00880CD7">
              <w:rPr>
                <w:sz w:val="18"/>
              </w:rPr>
              <w:t>20 September 2011</w:t>
            </w:r>
          </w:p>
        </w:tc>
      </w:tr>
      <w:tr w:rsidR="00272561" w:rsidRPr="00880CD7" w14:paraId="7EB97747" w14:textId="77777777" w:rsidTr="00272561">
        <w:tc>
          <w:tcPr>
            <w:tcW w:w="3080" w:type="dxa"/>
          </w:tcPr>
          <w:p w14:paraId="30BBF7DE" w14:textId="7DCCB202" w:rsidR="00272561" w:rsidRPr="00880CD7" w:rsidRDefault="00880CD7" w:rsidP="00880CD7">
            <w:pPr>
              <w:spacing w:before="120" w:after="120" w:line="23" w:lineRule="atLeast"/>
              <w:rPr>
                <w:sz w:val="18"/>
              </w:rPr>
            </w:pPr>
            <w:r w:rsidRPr="00880CD7">
              <w:rPr>
                <w:sz w:val="18"/>
              </w:rPr>
              <w:t>NMB Climate Response Seminar</w:t>
            </w:r>
          </w:p>
        </w:tc>
        <w:tc>
          <w:tcPr>
            <w:tcW w:w="3081" w:type="dxa"/>
          </w:tcPr>
          <w:p w14:paraId="3620D691" w14:textId="4A67CCCB" w:rsidR="00272561" w:rsidRPr="00880CD7" w:rsidRDefault="00880CD7" w:rsidP="00880CD7">
            <w:pPr>
              <w:spacing w:before="120" w:after="120" w:line="23" w:lineRule="atLeast"/>
              <w:rPr>
                <w:sz w:val="18"/>
              </w:rPr>
            </w:pPr>
            <w:r w:rsidRPr="00880CD7">
              <w:rPr>
                <w:sz w:val="18"/>
              </w:rPr>
              <w:t>NMBM: Environmental Management</w:t>
            </w:r>
          </w:p>
        </w:tc>
        <w:tc>
          <w:tcPr>
            <w:tcW w:w="3081" w:type="dxa"/>
          </w:tcPr>
          <w:p w14:paraId="24D44721" w14:textId="5FF62D40" w:rsidR="00272561" w:rsidRPr="00880CD7" w:rsidRDefault="00880CD7" w:rsidP="00880CD7">
            <w:pPr>
              <w:spacing w:before="120" w:after="120" w:line="23" w:lineRule="atLeast"/>
              <w:rPr>
                <w:sz w:val="18"/>
              </w:rPr>
            </w:pPr>
            <w:r w:rsidRPr="00880CD7">
              <w:rPr>
                <w:sz w:val="18"/>
              </w:rPr>
              <w:t>17 November 2011</w:t>
            </w:r>
          </w:p>
        </w:tc>
      </w:tr>
      <w:tr w:rsidR="00272561" w:rsidRPr="00880CD7" w14:paraId="6DCBF951" w14:textId="77777777" w:rsidTr="00272561">
        <w:tc>
          <w:tcPr>
            <w:tcW w:w="3080" w:type="dxa"/>
          </w:tcPr>
          <w:p w14:paraId="2C21EB23" w14:textId="1C3D7C0D" w:rsidR="00272561" w:rsidRPr="00880CD7" w:rsidRDefault="00880CD7" w:rsidP="00880CD7">
            <w:pPr>
              <w:spacing w:before="120" w:after="120" w:line="23" w:lineRule="atLeast"/>
              <w:rPr>
                <w:sz w:val="18"/>
              </w:rPr>
            </w:pPr>
            <w:r w:rsidRPr="00880CD7">
              <w:rPr>
                <w:sz w:val="18"/>
              </w:rPr>
              <w:t>NMB COP17 Feedback Session</w:t>
            </w:r>
          </w:p>
        </w:tc>
        <w:tc>
          <w:tcPr>
            <w:tcW w:w="3081" w:type="dxa"/>
          </w:tcPr>
          <w:p w14:paraId="2C46596F" w14:textId="634A2899" w:rsidR="00272561" w:rsidRPr="00880CD7" w:rsidRDefault="00880CD7" w:rsidP="00880CD7">
            <w:pPr>
              <w:spacing w:before="120" w:after="120" w:line="23" w:lineRule="atLeast"/>
              <w:rPr>
                <w:sz w:val="18"/>
              </w:rPr>
            </w:pPr>
            <w:r w:rsidRPr="00880CD7">
              <w:rPr>
                <w:sz w:val="18"/>
              </w:rPr>
              <w:t>NMBM: Environmental Management</w:t>
            </w:r>
          </w:p>
        </w:tc>
        <w:tc>
          <w:tcPr>
            <w:tcW w:w="3081" w:type="dxa"/>
          </w:tcPr>
          <w:p w14:paraId="21E1C840" w14:textId="0232D2DC" w:rsidR="00272561" w:rsidRPr="00880CD7" w:rsidRDefault="00880CD7" w:rsidP="00880CD7">
            <w:pPr>
              <w:spacing w:before="120" w:after="120" w:line="23" w:lineRule="atLeast"/>
              <w:rPr>
                <w:sz w:val="18"/>
              </w:rPr>
            </w:pPr>
            <w:r w:rsidRPr="00880CD7">
              <w:rPr>
                <w:sz w:val="18"/>
              </w:rPr>
              <w:t>22 March 2012</w:t>
            </w:r>
          </w:p>
        </w:tc>
      </w:tr>
      <w:tr w:rsidR="00880CD7" w:rsidRPr="00880CD7" w14:paraId="43E86497" w14:textId="77777777" w:rsidTr="00272561">
        <w:tc>
          <w:tcPr>
            <w:tcW w:w="3080" w:type="dxa"/>
          </w:tcPr>
          <w:p w14:paraId="5FE55BC9" w14:textId="4567C0D5" w:rsidR="00880CD7" w:rsidRPr="00880CD7" w:rsidRDefault="00880CD7" w:rsidP="00880CD7">
            <w:pPr>
              <w:spacing w:before="120" w:after="120" w:line="23" w:lineRule="atLeast"/>
              <w:rPr>
                <w:sz w:val="18"/>
              </w:rPr>
            </w:pPr>
            <w:r w:rsidRPr="00880CD7">
              <w:rPr>
                <w:sz w:val="18"/>
              </w:rPr>
              <w:t>Green Hour Expo</w:t>
            </w:r>
          </w:p>
        </w:tc>
        <w:tc>
          <w:tcPr>
            <w:tcW w:w="3081" w:type="dxa"/>
          </w:tcPr>
          <w:p w14:paraId="7CFF24B4" w14:textId="234208D5" w:rsidR="00880CD7" w:rsidRPr="00880CD7" w:rsidRDefault="00880CD7" w:rsidP="00880CD7">
            <w:pPr>
              <w:spacing w:before="120" w:after="120" w:line="23" w:lineRule="atLeast"/>
              <w:rPr>
                <w:sz w:val="18"/>
              </w:rPr>
            </w:pPr>
            <w:r w:rsidRPr="00880CD7">
              <w:rPr>
                <w:sz w:val="18"/>
              </w:rPr>
              <w:t>KingfisherFM and Kings Court Shopping Centre</w:t>
            </w:r>
          </w:p>
        </w:tc>
        <w:tc>
          <w:tcPr>
            <w:tcW w:w="3081" w:type="dxa"/>
          </w:tcPr>
          <w:p w14:paraId="633002CD" w14:textId="001AB925" w:rsidR="00880CD7" w:rsidRPr="00880CD7" w:rsidRDefault="00880CD7" w:rsidP="00880CD7">
            <w:pPr>
              <w:spacing w:before="120" w:after="120" w:line="23" w:lineRule="atLeast"/>
              <w:rPr>
                <w:sz w:val="18"/>
              </w:rPr>
            </w:pPr>
            <w:r w:rsidRPr="00880CD7">
              <w:rPr>
                <w:sz w:val="18"/>
              </w:rPr>
              <w:t>18 – 19 May 2013</w:t>
            </w:r>
          </w:p>
        </w:tc>
      </w:tr>
    </w:tbl>
    <w:p w14:paraId="491FCD9D" w14:textId="7370795F" w:rsidR="00D40BE2" w:rsidRDefault="00272561" w:rsidP="00D40BE2">
      <w:pPr>
        <w:pStyle w:val="Heading2"/>
        <w:numPr>
          <w:ilvl w:val="1"/>
          <w:numId w:val="17"/>
        </w:numPr>
        <w:ind w:left="567" w:hanging="567"/>
      </w:pPr>
      <w:bookmarkStart w:id="28" w:name="_Toc365882253"/>
      <w:r w:rsidRPr="00D40BE2">
        <w:rPr>
          <w:caps w:val="0"/>
        </w:rPr>
        <w:t>COORDINATION OF THE CLIMATE RESPONSE WORK</w:t>
      </w:r>
      <w:bookmarkEnd w:id="28"/>
    </w:p>
    <w:p w14:paraId="18E66714" w14:textId="7A2E8F8E" w:rsidR="00D40BE2" w:rsidRPr="00D40BE2" w:rsidRDefault="00D40BE2" w:rsidP="00272561">
      <w:pPr>
        <w:jc w:val="both"/>
      </w:pPr>
      <w:r>
        <w:t>During 2009 and 2010 the climate response work was coordinated by the Environmental Management Systems Coordinator (under the supervision of Director: Environmental Management). From September 2010 till August 2013, subsequent to the resignation of the Environmental Management Systems Coordinator, Africoast Engineers</w:t>
      </w:r>
      <w:r w:rsidR="00272561">
        <w:t xml:space="preserve"> was appointed to coordinate the climate response work, </w:t>
      </w:r>
      <w:r>
        <w:t>under supervision of Director: Environmental Management and Director</w:t>
      </w:r>
      <w:r w:rsidR="00272561">
        <w:t>: Electricity &amp; Energy Projects.</w:t>
      </w:r>
    </w:p>
    <w:p w14:paraId="6764C7EA" w14:textId="77777777" w:rsidR="00003019" w:rsidRPr="00DB26E1" w:rsidRDefault="0034741B" w:rsidP="00684637">
      <w:pPr>
        <w:pStyle w:val="Heading2"/>
        <w:numPr>
          <w:ilvl w:val="1"/>
          <w:numId w:val="17"/>
        </w:numPr>
        <w:spacing w:line="23" w:lineRule="atLeast"/>
        <w:ind w:left="567" w:hanging="567"/>
        <w:jc w:val="both"/>
        <w:rPr>
          <w:caps w:val="0"/>
        </w:rPr>
      </w:pPr>
      <w:bookmarkStart w:id="29" w:name="_Toc365882254"/>
      <w:r w:rsidRPr="00DB26E1">
        <w:rPr>
          <w:caps w:val="0"/>
        </w:rPr>
        <w:t>CHALLENGES WITH INITIAL PROPOSAL</w:t>
      </w:r>
      <w:bookmarkEnd w:id="29"/>
    </w:p>
    <w:p w14:paraId="7128A1ED" w14:textId="47E7BADD" w:rsidR="00CD284D" w:rsidRPr="00DB26E1" w:rsidRDefault="00C37AF0" w:rsidP="00684637">
      <w:pPr>
        <w:jc w:val="both"/>
        <w:rPr>
          <w:bCs/>
          <w:iCs/>
        </w:rPr>
      </w:pPr>
      <w:r w:rsidRPr="00DB26E1">
        <w:rPr>
          <w:bCs/>
          <w:iCs/>
        </w:rPr>
        <w:t>With the initiation of the climate response work there were a number of prominent challenges which</w:t>
      </w:r>
      <w:r w:rsidR="00520E18" w:rsidRPr="00DB26E1">
        <w:rPr>
          <w:bCs/>
          <w:iCs/>
        </w:rPr>
        <w:t xml:space="preserve"> have </w:t>
      </w:r>
      <w:r w:rsidR="00521E33" w:rsidRPr="00DB26E1">
        <w:rPr>
          <w:bCs/>
          <w:iCs/>
        </w:rPr>
        <w:t>persisted.</w:t>
      </w:r>
    </w:p>
    <w:p w14:paraId="20564955" w14:textId="795512BB" w:rsidR="00446D9B" w:rsidRPr="00DB26E1" w:rsidRDefault="00CD284D" w:rsidP="00684637">
      <w:pPr>
        <w:pStyle w:val="ListParagraph"/>
        <w:numPr>
          <w:ilvl w:val="0"/>
          <w:numId w:val="23"/>
        </w:numPr>
        <w:ind w:left="567" w:hanging="567"/>
        <w:jc w:val="both"/>
        <w:rPr>
          <w:rStyle w:val="SubtleEmphasis"/>
        </w:rPr>
      </w:pPr>
      <w:r w:rsidRPr="00DB26E1">
        <w:rPr>
          <w:rStyle w:val="SubtleEmphasis"/>
        </w:rPr>
        <w:t>Lack Of Understanding Of The Local Relevance Of Climate Change</w:t>
      </w:r>
    </w:p>
    <w:p w14:paraId="2947F5E1" w14:textId="1FF886FB" w:rsidR="006771CF" w:rsidRPr="00DB26E1" w:rsidRDefault="006771CF" w:rsidP="00684637">
      <w:pPr>
        <w:jc w:val="both"/>
      </w:pPr>
      <w:r w:rsidRPr="00DB26E1">
        <w:t>Up until mid-June 2013 the NMBM was n</w:t>
      </w:r>
      <w:r w:rsidR="00BF1A71" w:rsidRPr="00DB26E1">
        <w:t>ot able to commission any</w:t>
      </w:r>
      <w:r w:rsidRPr="00DB26E1">
        <w:t xml:space="preserve"> climate change specific baseline study w</w:t>
      </w:r>
      <w:r w:rsidR="00BF1A71" w:rsidRPr="00DB26E1">
        <w:t>hich could be used in informing climate response planning, and more importantly, to create awareness and understanding regarding the potential local impacts of climate change. As a result it has been challenging to get NMBM sub-directorates and directorates to start incorporating climate response considerations into their planning.</w:t>
      </w:r>
    </w:p>
    <w:p w14:paraId="48B094D3" w14:textId="1585134F" w:rsidR="009A257D" w:rsidRPr="00DB26E1" w:rsidRDefault="009A257D" w:rsidP="00684637">
      <w:pPr>
        <w:jc w:val="both"/>
      </w:pPr>
      <w:r w:rsidRPr="00DB26E1">
        <w:t xml:space="preserve">The development of a climate response </w:t>
      </w:r>
      <w:r w:rsidR="00781F87" w:rsidRPr="00DB26E1">
        <w:t>guideline</w:t>
      </w:r>
      <w:r w:rsidRPr="00DB26E1">
        <w:t xml:space="preserve"> for the NMBM was </w:t>
      </w:r>
      <w:r w:rsidR="00781F87" w:rsidRPr="00DB26E1">
        <w:t xml:space="preserve">thus subsequently incorporated into the project plan during its review in 2011. The primary aim of the guideline is </w:t>
      </w:r>
      <w:r w:rsidR="006B1B16" w:rsidRPr="00DB26E1">
        <w:t>(</w:t>
      </w:r>
      <w:r w:rsidR="0032317F" w:rsidRPr="00DB26E1">
        <w:t xml:space="preserve">a) </w:t>
      </w:r>
      <w:r w:rsidR="00781F87" w:rsidRPr="00DB26E1">
        <w:t>to clarify the link between key municipal activities and climate change</w:t>
      </w:r>
      <w:r w:rsidR="0032317F" w:rsidRPr="00DB26E1">
        <w:t xml:space="preserve">, and </w:t>
      </w:r>
      <w:r w:rsidR="006B1B16" w:rsidRPr="00DB26E1">
        <w:t>(</w:t>
      </w:r>
      <w:r w:rsidR="0032317F" w:rsidRPr="00DB26E1">
        <w:t>b) highlight</w:t>
      </w:r>
      <w:r w:rsidR="00781F87" w:rsidRPr="00DB26E1">
        <w:t xml:space="preserve"> </w:t>
      </w:r>
      <w:r w:rsidR="0032317F" w:rsidRPr="00DB26E1">
        <w:t xml:space="preserve">sustainability goals related to these activities, and </w:t>
      </w:r>
      <w:r w:rsidR="006B1B16" w:rsidRPr="00DB26E1">
        <w:t>(</w:t>
      </w:r>
      <w:r w:rsidR="0032317F" w:rsidRPr="00DB26E1">
        <w:t>c) identify r</w:t>
      </w:r>
      <w:r w:rsidR="00781F87" w:rsidRPr="00DB26E1">
        <w:t>esponse interventions</w:t>
      </w:r>
      <w:r w:rsidR="0032317F" w:rsidRPr="00DB26E1">
        <w:t xml:space="preserve"> required for each of the activities.</w:t>
      </w:r>
    </w:p>
    <w:p w14:paraId="394A458F" w14:textId="44A6392E" w:rsidR="006771CF" w:rsidRPr="00DB26E1" w:rsidRDefault="00CD284D" w:rsidP="00684637">
      <w:pPr>
        <w:pStyle w:val="ListParagraph"/>
        <w:numPr>
          <w:ilvl w:val="0"/>
          <w:numId w:val="23"/>
        </w:numPr>
        <w:ind w:left="567" w:hanging="567"/>
        <w:jc w:val="both"/>
        <w:rPr>
          <w:rStyle w:val="SubtleEmphasis"/>
        </w:rPr>
      </w:pPr>
      <w:r w:rsidRPr="00DB26E1">
        <w:rPr>
          <w:rStyle w:val="SubtleEmphasis"/>
        </w:rPr>
        <w:t>Budget Constraints And Subsequent Inability To Appoint Internal Coordinator</w:t>
      </w:r>
    </w:p>
    <w:p w14:paraId="715B4FCB" w14:textId="77777777" w:rsidR="006771CF" w:rsidRPr="00DB26E1" w:rsidRDefault="0032317F" w:rsidP="00684637">
      <w:pPr>
        <w:tabs>
          <w:tab w:val="left" w:pos="426"/>
        </w:tabs>
        <w:jc w:val="both"/>
      </w:pPr>
      <w:r w:rsidRPr="00DB26E1">
        <w:t xml:space="preserve">Since the start of the climate change work within the NMBM the lack of budget has been a major barrier to the effective planning and roll-out of climate response interventions. The funding </w:t>
      </w:r>
      <w:r w:rsidR="00565889" w:rsidRPr="00DB26E1">
        <w:t>for the project team was</w:t>
      </w:r>
      <w:r w:rsidRPr="00DB26E1">
        <w:t xml:space="preserve"> provided by the Electricity &amp; Energy: Projects sub-directorate. </w:t>
      </w:r>
      <w:r w:rsidR="00565889" w:rsidRPr="00DB26E1">
        <w:t>At the time of this report there was no follow on strategy for phase II of the project, with no project team and associated budget.</w:t>
      </w:r>
    </w:p>
    <w:p w14:paraId="57111E93" w14:textId="733ADA13" w:rsidR="006771CF" w:rsidRPr="00DB26E1" w:rsidRDefault="00CD284D" w:rsidP="00684637">
      <w:pPr>
        <w:pStyle w:val="ListParagraph"/>
        <w:numPr>
          <w:ilvl w:val="0"/>
          <w:numId w:val="23"/>
        </w:numPr>
        <w:ind w:left="567" w:hanging="567"/>
        <w:jc w:val="both"/>
        <w:rPr>
          <w:rStyle w:val="SubtleEmphasis"/>
        </w:rPr>
      </w:pPr>
      <w:r w:rsidRPr="00DB26E1">
        <w:rPr>
          <w:rStyle w:val="SubtleEmphasis"/>
        </w:rPr>
        <w:t>Inability To Secure External Funding For Baseline Studies</w:t>
      </w:r>
    </w:p>
    <w:p w14:paraId="46CEC2BF" w14:textId="304927C5" w:rsidR="006771CF" w:rsidRPr="00DB26E1" w:rsidRDefault="00C4565E" w:rsidP="00684637">
      <w:pPr>
        <w:jc w:val="both"/>
      </w:pPr>
      <w:r w:rsidRPr="00DB26E1">
        <w:t xml:space="preserve">The funding as referred to in the previous section was limited and only covered the project management component of the three year contract. In order to do the planned baseline studies external funding would have to be sourced.  To date the project </w:t>
      </w:r>
      <w:r w:rsidR="003B29B9" w:rsidRPr="00DB26E1">
        <w:t>team has</w:t>
      </w:r>
      <w:r w:rsidRPr="00DB26E1">
        <w:t xml:space="preserve"> not been able to secure any funding for these studies.</w:t>
      </w:r>
    </w:p>
    <w:p w14:paraId="0511EEF5" w14:textId="428D7E25" w:rsidR="002B7503" w:rsidRPr="00DB26E1" w:rsidRDefault="00CD284D" w:rsidP="00684637">
      <w:pPr>
        <w:pStyle w:val="ListParagraph"/>
        <w:numPr>
          <w:ilvl w:val="0"/>
          <w:numId w:val="23"/>
        </w:numPr>
        <w:ind w:left="567" w:hanging="567"/>
        <w:jc w:val="both"/>
        <w:rPr>
          <w:rStyle w:val="SubtleEmphasis"/>
        </w:rPr>
      </w:pPr>
      <w:r w:rsidRPr="00DB26E1">
        <w:rPr>
          <w:rStyle w:val="SubtleEmphasis"/>
        </w:rPr>
        <w:t>Absence Of Institution-Wide Coordination And Monitoring</w:t>
      </w:r>
    </w:p>
    <w:p w14:paraId="1C08F11E" w14:textId="5DC5241A" w:rsidR="00C4565E" w:rsidRPr="00DB26E1" w:rsidRDefault="00945EC1" w:rsidP="00684637">
      <w:pPr>
        <w:jc w:val="both"/>
      </w:pPr>
      <w:r w:rsidRPr="00DB26E1">
        <w:t>Climate change is a</w:t>
      </w:r>
      <w:r w:rsidR="00B27C36" w:rsidRPr="00DB26E1">
        <w:t>n issue</w:t>
      </w:r>
      <w:r w:rsidRPr="00DB26E1">
        <w:t xml:space="preserve"> that c</w:t>
      </w:r>
      <w:r w:rsidR="00B27C36" w:rsidRPr="00DB26E1">
        <w:t xml:space="preserve">uts across all directorates and </w:t>
      </w:r>
      <w:r w:rsidRPr="00DB26E1">
        <w:t xml:space="preserve">that </w:t>
      </w:r>
      <w:r w:rsidR="00CD284D" w:rsidRPr="00DB26E1">
        <w:t xml:space="preserve">needs to be addressed at </w:t>
      </w:r>
      <w:r w:rsidR="00B27C36" w:rsidRPr="00DB26E1">
        <w:t>an institution</w:t>
      </w:r>
      <w:r w:rsidR="00CD284D" w:rsidRPr="00DB26E1">
        <w:t>-wide level</w:t>
      </w:r>
      <w:r w:rsidR="00B27C36" w:rsidRPr="00DB26E1">
        <w:t xml:space="preserve">. It is thus impossible for one directorate to take full responsibility for it. </w:t>
      </w:r>
      <w:r w:rsidR="00CD4706" w:rsidRPr="00DB26E1">
        <w:t>In August/September</w:t>
      </w:r>
      <w:r w:rsidR="00B27C36" w:rsidRPr="00DB26E1">
        <w:t xml:space="preserve"> 2011 the project team had discussions with the Office of the COO regarding the </w:t>
      </w:r>
      <w:r w:rsidR="00CD4706" w:rsidRPr="00DB26E1">
        <w:t xml:space="preserve">central </w:t>
      </w:r>
      <w:r w:rsidR="00B27C36" w:rsidRPr="00DB26E1">
        <w:t xml:space="preserve">coordination of climate change from this office. The general consensus was that this is the best centre for effective coordination. The discussions did, however, not progress </w:t>
      </w:r>
      <w:r w:rsidR="00CD4706" w:rsidRPr="00DB26E1">
        <w:t>beyond this point when resumed in February 2012 as the Office of the COO was no longer willing to liaise with the project team (including the Environmental Management sub-directorate).</w:t>
      </w:r>
    </w:p>
    <w:p w14:paraId="1E16C3A6" w14:textId="77777777" w:rsidR="0088618C" w:rsidRPr="00DB26E1" w:rsidRDefault="0088618C" w:rsidP="00684637">
      <w:pPr>
        <w:pStyle w:val="Heading2"/>
        <w:numPr>
          <w:ilvl w:val="1"/>
          <w:numId w:val="17"/>
        </w:numPr>
        <w:spacing w:line="23" w:lineRule="atLeast"/>
        <w:ind w:left="567" w:hanging="567"/>
        <w:jc w:val="both"/>
        <w:rPr>
          <w:caps w:val="0"/>
        </w:rPr>
      </w:pPr>
      <w:bookmarkStart w:id="30" w:name="_Toc365882255"/>
      <w:r w:rsidRPr="00DB26E1">
        <w:rPr>
          <w:caps w:val="0"/>
        </w:rPr>
        <w:t>REVIEW OF PROJECT PLAN</w:t>
      </w:r>
      <w:bookmarkEnd w:id="30"/>
    </w:p>
    <w:p w14:paraId="64F0B84A" w14:textId="1C5F04BB" w:rsidR="007C65E0" w:rsidRPr="00DB26E1" w:rsidRDefault="007C65E0" w:rsidP="00684637">
      <w:pPr>
        <w:jc w:val="both"/>
        <w:rPr>
          <w:rFonts w:ascii="Arial" w:hAnsi="Arial"/>
        </w:rPr>
      </w:pPr>
      <w:r w:rsidRPr="00DB26E1">
        <w:rPr>
          <w:rFonts w:ascii="Arial" w:hAnsi="Arial"/>
        </w:rPr>
        <w:t>In April 2011 the project team requested permission from the Public Health: Environmental Management Sub-Directorate to re-look at the approach to the project, primarily as a result of</w:t>
      </w:r>
    </w:p>
    <w:p w14:paraId="326742E0" w14:textId="04454098" w:rsidR="007C65E0" w:rsidRPr="00DB26E1" w:rsidRDefault="007C65E0" w:rsidP="00684637">
      <w:pPr>
        <w:pStyle w:val="ListParagraph"/>
        <w:numPr>
          <w:ilvl w:val="0"/>
          <w:numId w:val="20"/>
        </w:numPr>
        <w:jc w:val="both"/>
      </w:pPr>
      <w:r w:rsidRPr="00DB26E1">
        <w:t>An increasing understanding of NMBM processes and structures, as well as</w:t>
      </w:r>
    </w:p>
    <w:p w14:paraId="6A5C702C" w14:textId="7EDB0B26" w:rsidR="001E54DA" w:rsidRPr="00DB26E1" w:rsidRDefault="007C65E0" w:rsidP="00684637">
      <w:pPr>
        <w:pStyle w:val="ListParagraph"/>
        <w:numPr>
          <w:ilvl w:val="0"/>
          <w:numId w:val="20"/>
        </w:numPr>
        <w:jc w:val="both"/>
      </w:pPr>
      <w:r w:rsidRPr="00DB26E1">
        <w:rPr>
          <w:rFonts w:ascii="Arial" w:hAnsi="Arial"/>
        </w:rPr>
        <w:t xml:space="preserve">A </w:t>
      </w:r>
      <w:r w:rsidRPr="00DB26E1">
        <w:rPr>
          <w:rFonts w:ascii="Arial" w:eastAsia="Times New Roman" w:hAnsi="Arial"/>
        </w:rPr>
        <w:t>delay in the start of the baseline studies due to the lack of funding, both internal and external.</w:t>
      </w:r>
    </w:p>
    <w:p w14:paraId="3447B1FB" w14:textId="7C6238A7" w:rsidR="007C65E0" w:rsidRPr="00DB26E1" w:rsidRDefault="007C65E0" w:rsidP="00684637">
      <w:pPr>
        <w:jc w:val="both"/>
      </w:pPr>
      <w:r w:rsidRPr="00DB26E1">
        <w:t>The NMBM granted permission for this diversion from the original plan. Refer to Annex A for the complete concept note for the Nelson Mandela Bay Climate Response System.</w:t>
      </w:r>
    </w:p>
    <w:p w14:paraId="77484303" w14:textId="393EAC25" w:rsidR="007D670D" w:rsidRPr="00DB26E1" w:rsidRDefault="00272561" w:rsidP="00684637">
      <w:pPr>
        <w:pStyle w:val="Heading1"/>
        <w:numPr>
          <w:ilvl w:val="0"/>
          <w:numId w:val="17"/>
        </w:numPr>
        <w:spacing w:line="23" w:lineRule="atLeast"/>
        <w:ind w:left="284" w:hanging="284"/>
        <w:jc w:val="both"/>
      </w:pPr>
      <w:bookmarkStart w:id="31" w:name="_Toc365882256"/>
      <w:r w:rsidRPr="00DB26E1">
        <w:rPr>
          <w:caps w:val="0"/>
        </w:rPr>
        <w:t>ACHIEVEMENTS SINCE 2009</w:t>
      </w:r>
      <w:bookmarkEnd w:id="31"/>
    </w:p>
    <w:p w14:paraId="2A3FD409" w14:textId="406F67CB" w:rsidR="00072E1D" w:rsidRPr="00DB26E1" w:rsidRDefault="00072E1D" w:rsidP="00684637">
      <w:pPr>
        <w:pStyle w:val="ListParagraph"/>
        <w:numPr>
          <w:ilvl w:val="0"/>
          <w:numId w:val="2"/>
        </w:numPr>
        <w:jc w:val="both"/>
      </w:pPr>
      <w:r w:rsidRPr="00DB26E1">
        <w:t>Refining</w:t>
      </w:r>
      <w:r w:rsidR="00BA7238" w:rsidRPr="00DB26E1">
        <w:t>/adjustment</w:t>
      </w:r>
      <w:r w:rsidRPr="00DB26E1">
        <w:t xml:space="preserve"> of initial scope/focus/plans</w:t>
      </w:r>
      <w:r w:rsidR="00BA7238" w:rsidRPr="00DB26E1">
        <w:t xml:space="preserve"> as the process progressed</w:t>
      </w:r>
    </w:p>
    <w:p w14:paraId="6DB6202E" w14:textId="77777777" w:rsidR="007D670D" w:rsidRPr="00DB26E1" w:rsidRDefault="00072E1D" w:rsidP="00684637">
      <w:pPr>
        <w:pStyle w:val="ListParagraph"/>
        <w:numPr>
          <w:ilvl w:val="0"/>
          <w:numId w:val="2"/>
        </w:numPr>
        <w:jc w:val="both"/>
      </w:pPr>
      <w:r w:rsidRPr="00DB26E1">
        <w:t xml:space="preserve">Stronger links with business sector through the Nelson Mandela Bay Business Chamber’s </w:t>
      </w:r>
      <w:r w:rsidR="007D670D" w:rsidRPr="00DB26E1">
        <w:t>Environment and Greening Business Task Team</w:t>
      </w:r>
    </w:p>
    <w:p w14:paraId="7EFD666A" w14:textId="77777777" w:rsidR="007D670D" w:rsidRPr="00DB26E1" w:rsidRDefault="007D670D" w:rsidP="00684637">
      <w:pPr>
        <w:pStyle w:val="ListParagraph"/>
        <w:numPr>
          <w:ilvl w:val="0"/>
          <w:numId w:val="2"/>
        </w:numPr>
        <w:jc w:val="both"/>
      </w:pPr>
      <w:r w:rsidRPr="00DB26E1">
        <w:t>Relationship/cooperation between Electricity &amp; Energy, Environmental Management, Land Planning and Development, Waste Management, and Disaster Management.</w:t>
      </w:r>
    </w:p>
    <w:p w14:paraId="5A4EEB50" w14:textId="77777777" w:rsidR="00072E1D" w:rsidRPr="00DB26E1" w:rsidRDefault="00072E1D" w:rsidP="00684637">
      <w:pPr>
        <w:pStyle w:val="ListParagraph"/>
        <w:numPr>
          <w:ilvl w:val="0"/>
          <w:numId w:val="2"/>
        </w:numPr>
        <w:jc w:val="both"/>
      </w:pPr>
      <w:r w:rsidRPr="00DB26E1">
        <w:t>Successful representation of NMBM at COP17</w:t>
      </w:r>
    </w:p>
    <w:p w14:paraId="20A6512D" w14:textId="72D444FA" w:rsidR="00072E1D" w:rsidRPr="00DB26E1" w:rsidRDefault="00564653" w:rsidP="00684637">
      <w:pPr>
        <w:pStyle w:val="ListParagraph"/>
        <w:numPr>
          <w:ilvl w:val="0"/>
          <w:numId w:val="2"/>
        </w:numPr>
        <w:jc w:val="both"/>
      </w:pPr>
      <w:r w:rsidRPr="00DB26E1">
        <w:t>A three</w:t>
      </w:r>
      <w:r w:rsidR="00072E1D" w:rsidRPr="00DB26E1">
        <w:t xml:space="preserve"> month </w:t>
      </w:r>
      <w:r w:rsidR="00C5543A" w:rsidRPr="00DB26E1">
        <w:t xml:space="preserve">climate smart </w:t>
      </w:r>
      <w:r w:rsidR="00072E1D" w:rsidRPr="00DB26E1">
        <w:t>radio awareness programme on KingfisherFM</w:t>
      </w:r>
    </w:p>
    <w:p w14:paraId="27850184" w14:textId="77777777" w:rsidR="00D85053" w:rsidRPr="00DB26E1" w:rsidRDefault="00D85053" w:rsidP="00684637">
      <w:pPr>
        <w:pStyle w:val="ListParagraph"/>
        <w:numPr>
          <w:ilvl w:val="0"/>
          <w:numId w:val="2"/>
        </w:numPr>
        <w:jc w:val="both"/>
      </w:pPr>
      <w:r w:rsidRPr="00DB26E1">
        <w:t>Inclusion of Nelson Mandela Bay in the ICLEI Urban-LEDS programme (including the subsequent V-NAMA and Surewater4Africa programmes)</w:t>
      </w:r>
    </w:p>
    <w:p w14:paraId="3497FA73" w14:textId="49D2A410" w:rsidR="00D85053" w:rsidRPr="00DB26E1" w:rsidRDefault="00D85053" w:rsidP="00684637">
      <w:pPr>
        <w:pStyle w:val="ListParagraph"/>
        <w:numPr>
          <w:ilvl w:val="0"/>
          <w:numId w:val="2"/>
        </w:numPr>
        <w:jc w:val="both"/>
      </w:pPr>
      <w:r w:rsidRPr="00DB26E1">
        <w:t xml:space="preserve">Approval of a Climate Change project as part of a </w:t>
      </w:r>
      <w:r w:rsidR="00C5543A" w:rsidRPr="00DB26E1">
        <w:t>three</w:t>
      </w:r>
      <w:r w:rsidRPr="00DB26E1">
        <w:t xml:space="preserve">-year partnership project (consisting of a suite of </w:t>
      </w:r>
      <w:r w:rsidR="00564653" w:rsidRPr="00DB26E1">
        <w:t>five</w:t>
      </w:r>
      <w:r w:rsidRPr="00DB26E1">
        <w:t xml:space="preserve"> projects) between the NMBM and the City of Gothenburg</w:t>
      </w:r>
    </w:p>
    <w:p w14:paraId="456FCAEB" w14:textId="6FCBC5B5" w:rsidR="0088618C" w:rsidRPr="00DB26E1" w:rsidRDefault="0088618C" w:rsidP="00684637">
      <w:pPr>
        <w:pStyle w:val="ListParagraph"/>
        <w:numPr>
          <w:ilvl w:val="0"/>
          <w:numId w:val="2"/>
        </w:numPr>
        <w:jc w:val="both"/>
      </w:pPr>
      <w:r w:rsidRPr="00DB26E1">
        <w:t>NMBM Climate Response Guideline</w:t>
      </w:r>
    </w:p>
    <w:p w14:paraId="6CC87B9A" w14:textId="77777777" w:rsidR="0088618C" w:rsidRPr="00DB26E1" w:rsidRDefault="0088618C" w:rsidP="00684637">
      <w:pPr>
        <w:pStyle w:val="ListParagraph"/>
        <w:numPr>
          <w:ilvl w:val="0"/>
          <w:numId w:val="2"/>
        </w:numPr>
        <w:jc w:val="both"/>
      </w:pPr>
      <w:r w:rsidRPr="00DB26E1">
        <w:t>Climate Change Status Quo Report</w:t>
      </w:r>
    </w:p>
    <w:p w14:paraId="623AA1CE" w14:textId="50EB99FA" w:rsidR="00D85053" w:rsidRPr="00DB26E1" w:rsidRDefault="0088618C" w:rsidP="00684637">
      <w:pPr>
        <w:pStyle w:val="ListParagraph"/>
        <w:numPr>
          <w:ilvl w:val="0"/>
          <w:numId w:val="2"/>
        </w:numPr>
        <w:jc w:val="both"/>
      </w:pPr>
      <w:r w:rsidRPr="00DB26E1">
        <w:t>Nelson Mandela Bay Vulnerability Assessment</w:t>
      </w:r>
      <w:r w:rsidR="00C5543A" w:rsidRPr="00DB26E1">
        <w:t xml:space="preserve"> Framework</w:t>
      </w:r>
    </w:p>
    <w:p w14:paraId="7E5E342C" w14:textId="797EE655" w:rsidR="0088618C" w:rsidRPr="00DB26E1" w:rsidRDefault="0088618C" w:rsidP="00684637">
      <w:pPr>
        <w:pStyle w:val="ListParagraph"/>
        <w:numPr>
          <w:ilvl w:val="0"/>
          <w:numId w:val="2"/>
        </w:numPr>
        <w:jc w:val="both"/>
      </w:pPr>
      <w:r w:rsidRPr="00DB26E1">
        <w:t>Climate Chan</w:t>
      </w:r>
      <w:r w:rsidR="00D85053" w:rsidRPr="00DB26E1">
        <w:t xml:space="preserve">ge and Energy Policy </w:t>
      </w:r>
      <w:r w:rsidR="005F1A0C" w:rsidRPr="00DB26E1">
        <w:t>framework</w:t>
      </w:r>
      <w:r w:rsidR="00C5543A" w:rsidRPr="00DB26E1">
        <w:t>s</w:t>
      </w:r>
    </w:p>
    <w:p w14:paraId="7F04821A" w14:textId="77777777" w:rsidR="00003019" w:rsidRPr="00DB26E1" w:rsidRDefault="000A7102" w:rsidP="00684637">
      <w:pPr>
        <w:pStyle w:val="Heading1"/>
        <w:keepNext/>
        <w:numPr>
          <w:ilvl w:val="0"/>
          <w:numId w:val="17"/>
        </w:numPr>
        <w:spacing w:line="23" w:lineRule="atLeast"/>
        <w:ind w:left="284" w:hanging="284"/>
        <w:jc w:val="both"/>
      </w:pPr>
      <w:bookmarkStart w:id="32" w:name="_Toc365882257"/>
      <w:r w:rsidRPr="00DB26E1">
        <w:rPr>
          <w:caps w:val="0"/>
        </w:rPr>
        <w:t>CURRENT SITUATION</w:t>
      </w:r>
      <w:bookmarkEnd w:id="32"/>
    </w:p>
    <w:p w14:paraId="577561FA" w14:textId="776C9D52" w:rsidR="00C74297" w:rsidRPr="00DB26E1" w:rsidRDefault="009120EA" w:rsidP="00684637">
      <w:pPr>
        <w:keepNext/>
        <w:jc w:val="both"/>
      </w:pPr>
      <w:r w:rsidRPr="00DB26E1">
        <w:t xml:space="preserve">At the end of the first phase of the NMBM’s climate response work </w:t>
      </w:r>
      <w:r w:rsidR="00C74297" w:rsidRPr="00DB26E1">
        <w:t>the status quo of the current situation is characterised by a number of key traits. These traits have been grouped into five categories i.e.</w:t>
      </w:r>
    </w:p>
    <w:p w14:paraId="0CA11B6E" w14:textId="7DEF7195" w:rsidR="00C74297" w:rsidRPr="00DB26E1" w:rsidRDefault="00C74297" w:rsidP="00684637">
      <w:pPr>
        <w:pStyle w:val="ListParagraph"/>
        <w:keepNext/>
        <w:numPr>
          <w:ilvl w:val="0"/>
          <w:numId w:val="26"/>
        </w:numPr>
        <w:jc w:val="both"/>
      </w:pPr>
      <w:r w:rsidRPr="00DB26E1">
        <w:t>Governance,</w:t>
      </w:r>
    </w:p>
    <w:p w14:paraId="3756B3FB" w14:textId="65E56527" w:rsidR="00C74297" w:rsidRPr="00DB26E1" w:rsidRDefault="00C74297" w:rsidP="00684637">
      <w:pPr>
        <w:pStyle w:val="ListParagraph"/>
        <w:keepNext/>
        <w:numPr>
          <w:ilvl w:val="0"/>
          <w:numId w:val="26"/>
        </w:numPr>
        <w:jc w:val="both"/>
      </w:pPr>
      <w:r w:rsidRPr="00DB26E1">
        <w:t>Coordination,</w:t>
      </w:r>
    </w:p>
    <w:p w14:paraId="5EE93DE1" w14:textId="2C66651B" w:rsidR="00C74297" w:rsidRPr="00DB26E1" w:rsidRDefault="00C74297" w:rsidP="00684637">
      <w:pPr>
        <w:pStyle w:val="ListParagraph"/>
        <w:keepNext/>
        <w:numPr>
          <w:ilvl w:val="0"/>
          <w:numId w:val="26"/>
        </w:numPr>
        <w:jc w:val="both"/>
      </w:pPr>
      <w:r w:rsidRPr="00DB26E1">
        <w:t>Tools,</w:t>
      </w:r>
    </w:p>
    <w:p w14:paraId="0786C197" w14:textId="6F4191C6" w:rsidR="00C74297" w:rsidRPr="00DB26E1" w:rsidRDefault="00C74297" w:rsidP="00684637">
      <w:pPr>
        <w:pStyle w:val="ListParagraph"/>
        <w:keepNext/>
        <w:numPr>
          <w:ilvl w:val="0"/>
          <w:numId w:val="26"/>
        </w:numPr>
        <w:jc w:val="both"/>
      </w:pPr>
      <w:r w:rsidRPr="00DB26E1">
        <w:t>Policies, Strategies &amp; Plans, and</w:t>
      </w:r>
    </w:p>
    <w:p w14:paraId="7300B8E0" w14:textId="41825862" w:rsidR="00C74297" w:rsidRPr="00DB26E1" w:rsidRDefault="00C74297" w:rsidP="00684637">
      <w:pPr>
        <w:pStyle w:val="ListParagraph"/>
        <w:keepNext/>
        <w:numPr>
          <w:ilvl w:val="0"/>
          <w:numId w:val="26"/>
        </w:numPr>
        <w:jc w:val="both"/>
      </w:pPr>
      <w:r w:rsidRPr="00DB26E1">
        <w:t>Initiatives.</w:t>
      </w:r>
    </w:p>
    <w:p w14:paraId="7F99EBBD" w14:textId="77777777" w:rsidR="002B7503" w:rsidRPr="00DB26E1" w:rsidRDefault="002B7503" w:rsidP="00684637">
      <w:pPr>
        <w:pStyle w:val="Heading2"/>
        <w:keepNext/>
        <w:numPr>
          <w:ilvl w:val="1"/>
          <w:numId w:val="17"/>
        </w:numPr>
        <w:spacing w:line="23" w:lineRule="atLeast"/>
        <w:ind w:left="567" w:hanging="567"/>
        <w:jc w:val="both"/>
      </w:pPr>
      <w:bookmarkStart w:id="33" w:name="_Toc365882258"/>
      <w:r w:rsidRPr="00DB26E1">
        <w:t>GOVERNANCE</w:t>
      </w:r>
      <w:bookmarkEnd w:id="33"/>
    </w:p>
    <w:p w14:paraId="4EF59C48" w14:textId="4E835C13" w:rsidR="002B7503" w:rsidRPr="00DB26E1" w:rsidRDefault="00EB6173" w:rsidP="00684637">
      <w:pPr>
        <w:pStyle w:val="ListParagraph"/>
        <w:numPr>
          <w:ilvl w:val="0"/>
          <w:numId w:val="24"/>
        </w:numPr>
        <w:ind w:left="567" w:hanging="567"/>
        <w:jc w:val="both"/>
        <w:rPr>
          <w:rStyle w:val="SubtleEmphasis"/>
          <w:caps/>
        </w:rPr>
      </w:pPr>
      <w:r w:rsidRPr="00DB26E1">
        <w:rPr>
          <w:rStyle w:val="SubtleEmphasis"/>
        </w:rPr>
        <w:t xml:space="preserve">Various </w:t>
      </w:r>
      <w:r w:rsidR="00441550" w:rsidRPr="00DB26E1">
        <w:rPr>
          <w:rStyle w:val="SubtleEmphasis"/>
        </w:rPr>
        <w:t>Changes in Political and Administrative Top Management</w:t>
      </w:r>
    </w:p>
    <w:p w14:paraId="0604E421" w14:textId="59611E06" w:rsidR="000C0AE1" w:rsidRPr="00DB26E1" w:rsidRDefault="000C0AE1" w:rsidP="00684637">
      <w:pPr>
        <w:pStyle w:val="ListParagraph"/>
        <w:keepNext/>
        <w:spacing w:before="120" w:after="120"/>
        <w:ind w:left="567"/>
        <w:contextualSpacing w:val="0"/>
        <w:jc w:val="both"/>
      </w:pPr>
      <w:r w:rsidRPr="00DB26E1">
        <w:t xml:space="preserve">The move towards a coordinated institutional response to the challenges and opportunities presented by climate change has had to navigate an extremely </w:t>
      </w:r>
      <w:r w:rsidR="00A00089" w:rsidRPr="00DB26E1">
        <w:t>unstable</w:t>
      </w:r>
      <w:r w:rsidRPr="00DB26E1">
        <w:t xml:space="preserve"> political and governmental context since </w:t>
      </w:r>
      <w:r w:rsidR="00A00089" w:rsidRPr="00DB26E1">
        <w:t>2009. This has posed many challenges to the process, but has also been instrumental in the realization that strategies and plans need to be simple and flexible enough to withstand continually changes in political and governmental contexts.</w:t>
      </w:r>
    </w:p>
    <w:p w14:paraId="04B082E9" w14:textId="31002CC9" w:rsidR="000C0AE1" w:rsidRPr="00DB26E1" w:rsidRDefault="00EB6173" w:rsidP="00684637">
      <w:pPr>
        <w:pStyle w:val="ListParagraph"/>
        <w:numPr>
          <w:ilvl w:val="0"/>
          <w:numId w:val="24"/>
        </w:numPr>
        <w:ind w:left="567" w:hanging="567"/>
        <w:jc w:val="both"/>
        <w:rPr>
          <w:rStyle w:val="SubtleEmphasis"/>
          <w:caps/>
        </w:rPr>
      </w:pPr>
      <w:r w:rsidRPr="00DB26E1">
        <w:rPr>
          <w:rStyle w:val="SubtleEmphasis"/>
        </w:rPr>
        <w:t xml:space="preserve">Integrated </w:t>
      </w:r>
      <w:r w:rsidR="00441550" w:rsidRPr="00DB26E1">
        <w:rPr>
          <w:rStyle w:val="SubtleEmphasis"/>
        </w:rPr>
        <w:t>Development Plan</w:t>
      </w:r>
      <w:r w:rsidRPr="00DB26E1">
        <w:rPr>
          <w:rStyle w:val="SubtleEmphasis"/>
        </w:rPr>
        <w:t xml:space="preserve"> (</w:t>
      </w:r>
      <w:r w:rsidR="00441550" w:rsidRPr="00DB26E1">
        <w:rPr>
          <w:rStyle w:val="SubtleEmphasis"/>
        </w:rPr>
        <w:t>IDP</w:t>
      </w:r>
      <w:r w:rsidRPr="00DB26E1">
        <w:rPr>
          <w:rStyle w:val="SubtleEmphasis"/>
        </w:rPr>
        <w:t>)</w:t>
      </w:r>
    </w:p>
    <w:p w14:paraId="31CAB82F" w14:textId="1CDC5AA3" w:rsidR="000C0AE1" w:rsidRPr="00DB26E1" w:rsidRDefault="00F838A5" w:rsidP="00684637">
      <w:pPr>
        <w:pStyle w:val="ListParagraph"/>
        <w:keepNext/>
        <w:spacing w:before="120" w:after="120"/>
        <w:ind w:left="567"/>
        <w:contextualSpacing w:val="0"/>
        <w:jc w:val="both"/>
      </w:pPr>
      <w:r w:rsidRPr="00DB26E1">
        <w:t xml:space="preserve">By law (Municipal Systems Act of 2000) municipalities have to produce an IDP for each five year period that a council is in office. If used correctly, the IDP is key in facilitating an effective response to climate change for the NMBM as an institution, as well as for Nelson Mandela Bay as </w:t>
      </w:r>
      <w:r w:rsidR="00425D8D" w:rsidRPr="00DB26E1">
        <w:t>a city. Currently the</w:t>
      </w:r>
      <w:r w:rsidRPr="00DB26E1">
        <w:t xml:space="preserve"> vulnerability to the impacts of climate change</w:t>
      </w:r>
      <w:r w:rsidR="00425D8D" w:rsidRPr="00DB26E1">
        <w:t xml:space="preserve"> and the opportunities presented by climate change are not key considerations factored into the IDP planning process.</w:t>
      </w:r>
    </w:p>
    <w:p w14:paraId="2EBC1BC1" w14:textId="38E18930" w:rsidR="00F91DE4" w:rsidRPr="00DB26E1" w:rsidRDefault="00EB6173" w:rsidP="00684637">
      <w:pPr>
        <w:pStyle w:val="ListParagraph"/>
        <w:numPr>
          <w:ilvl w:val="0"/>
          <w:numId w:val="24"/>
        </w:numPr>
        <w:ind w:left="567" w:hanging="567"/>
        <w:jc w:val="both"/>
        <w:rPr>
          <w:rStyle w:val="SubtleEmphasis"/>
          <w:caps/>
        </w:rPr>
      </w:pPr>
      <w:r w:rsidRPr="00DB26E1">
        <w:rPr>
          <w:rStyle w:val="SubtleEmphasis"/>
        </w:rPr>
        <w:t xml:space="preserve">Good </w:t>
      </w:r>
      <w:r w:rsidR="00441550" w:rsidRPr="00DB26E1">
        <w:rPr>
          <w:rStyle w:val="SubtleEmphasis"/>
        </w:rPr>
        <w:t>Cooperation Between Environmental Management, Electricity &amp; Energy, Waste Management, Disaster Management and Land Planning</w:t>
      </w:r>
    </w:p>
    <w:p w14:paraId="580A4C6C" w14:textId="68EBFACC" w:rsidR="00B17974" w:rsidRDefault="00D22EF0" w:rsidP="00684637">
      <w:pPr>
        <w:pStyle w:val="ListParagraph"/>
        <w:keepNext/>
        <w:spacing w:before="120" w:after="120"/>
        <w:ind w:left="567"/>
        <w:contextualSpacing w:val="0"/>
        <w:jc w:val="both"/>
      </w:pPr>
      <w:r w:rsidRPr="00DB26E1">
        <w:t xml:space="preserve">Since the start of the coordinated effort towards climate response planning for the NMBM there has been a marked increase in the cooperation between </w:t>
      </w:r>
      <w:r w:rsidR="0008138C" w:rsidRPr="00DB26E1">
        <w:t xml:space="preserve">Public Health: </w:t>
      </w:r>
      <w:r w:rsidRPr="00DB26E1">
        <w:t xml:space="preserve">Environmental Management and a number of key sub-directorates i.e. </w:t>
      </w:r>
      <w:r w:rsidR="0008138C" w:rsidRPr="00DB26E1">
        <w:t>Electricity &amp; Energy: Projects, Safety &amp; Security: Disaster Management, Public Health: Waste Management, and Human Settlements: Land Planning and Development. Through two international partnership programmes that the NMBM will be part of for t</w:t>
      </w:r>
      <w:r w:rsidR="00B95EDE" w:rsidRPr="00DB26E1">
        <w:t>he next three to five years, i.e. the NMBM-Gothenburg partnership and the ICLEI SureWater4Africa programme, Environmental Management hopes to increase cooperation with the Infrastructure &amp; Engineering: Water and Sanitation, as well as the Roads, Stormwater and Transportation Sub-Directorates. Both of these are key sub-directorates in the NMBM’s response to climate change.</w:t>
      </w:r>
      <w:r w:rsidR="00B17974">
        <w:br w:type="page"/>
      </w:r>
    </w:p>
    <w:p w14:paraId="01818C6A" w14:textId="3A051ACB" w:rsidR="002B7503" w:rsidRPr="00DB26E1" w:rsidRDefault="00EB6173" w:rsidP="00684637">
      <w:pPr>
        <w:pStyle w:val="ListParagraph"/>
        <w:numPr>
          <w:ilvl w:val="0"/>
          <w:numId w:val="24"/>
        </w:numPr>
        <w:ind w:left="567" w:hanging="567"/>
        <w:jc w:val="both"/>
        <w:rPr>
          <w:rStyle w:val="SubtleEmphasis"/>
          <w:caps/>
        </w:rPr>
      </w:pPr>
      <w:r w:rsidRPr="00DB26E1">
        <w:rPr>
          <w:rStyle w:val="SubtleEmphasis"/>
        </w:rPr>
        <w:t xml:space="preserve">Relationship </w:t>
      </w:r>
      <w:r w:rsidR="00441550" w:rsidRPr="00DB26E1">
        <w:rPr>
          <w:rStyle w:val="SubtleEmphasis"/>
        </w:rPr>
        <w:t>being built with Business Sector, Academia, and Civil Society</w:t>
      </w:r>
    </w:p>
    <w:p w14:paraId="09A4EF55" w14:textId="7BBF421C" w:rsidR="000C0AE1" w:rsidRPr="00DB26E1" w:rsidRDefault="009572A8" w:rsidP="00684637">
      <w:pPr>
        <w:pStyle w:val="ListParagraph"/>
        <w:keepNext/>
        <w:spacing w:before="120" w:after="120"/>
        <w:ind w:left="567"/>
        <w:contextualSpacing w:val="0"/>
        <w:jc w:val="both"/>
      </w:pPr>
      <w:r w:rsidRPr="00DB26E1">
        <w:t xml:space="preserve">Building relationships with the business, academic and civil society sectors has been a relatively slow process. The NMBM processes seldom encourage/facilitate partnerships with these sectors. The NMBM’s involvement in the Nelson Mandela Bay Business chamber’s Renewable Energy and Greening Business task teams is proving to be an effective mechanism for starting to breach the gap between the </w:t>
      </w:r>
      <w:r w:rsidR="00185F3A" w:rsidRPr="00DB26E1">
        <w:t>NMBM and the various sectors.</w:t>
      </w:r>
    </w:p>
    <w:p w14:paraId="61F4750E" w14:textId="77777777" w:rsidR="002B7503" w:rsidRPr="00DB26E1" w:rsidRDefault="002B7503" w:rsidP="00684637">
      <w:pPr>
        <w:pStyle w:val="Heading2"/>
        <w:keepNext/>
        <w:numPr>
          <w:ilvl w:val="1"/>
          <w:numId w:val="17"/>
        </w:numPr>
        <w:spacing w:line="23" w:lineRule="atLeast"/>
        <w:ind w:left="567" w:hanging="567"/>
        <w:jc w:val="both"/>
      </w:pPr>
      <w:bookmarkStart w:id="34" w:name="_Toc365882259"/>
      <w:r w:rsidRPr="00DB26E1">
        <w:t>COORDINATION</w:t>
      </w:r>
      <w:bookmarkEnd w:id="34"/>
    </w:p>
    <w:p w14:paraId="5D687174" w14:textId="5E8AF09B" w:rsidR="00A15F67" w:rsidRPr="00DB26E1" w:rsidRDefault="00D02446" w:rsidP="00684637">
      <w:pPr>
        <w:pStyle w:val="ListParagraph"/>
        <w:numPr>
          <w:ilvl w:val="0"/>
          <w:numId w:val="25"/>
        </w:numPr>
        <w:ind w:left="567" w:hanging="567"/>
        <w:jc w:val="both"/>
        <w:rPr>
          <w:rStyle w:val="SubtleEmphasis"/>
          <w:caps/>
        </w:rPr>
      </w:pPr>
      <w:r w:rsidRPr="00DB26E1">
        <w:rPr>
          <w:rStyle w:val="SubtleEmphasis"/>
        </w:rPr>
        <w:t>Consistency in the Project Management Team</w:t>
      </w:r>
    </w:p>
    <w:p w14:paraId="0AD551E6" w14:textId="1EBEAA36" w:rsidR="00A15F67" w:rsidRPr="00DB26E1" w:rsidRDefault="00C45C4A" w:rsidP="00363D36">
      <w:pPr>
        <w:ind w:left="567"/>
      </w:pPr>
      <w:r w:rsidRPr="00DB26E1">
        <w:t>Since the start of the coordinated climate response effort within the NMBM in 2009 there has been a single coordinator</w:t>
      </w:r>
      <w:r w:rsidR="006E54E8" w:rsidRPr="00DB26E1">
        <w:t>, guided by the Environmental Management and Electricity &amp; Energy: Projects sub-directorates.</w:t>
      </w:r>
      <w:r w:rsidR="00281CE7">
        <w:t xml:space="preserve"> This has reduced interruptions/delays in the </w:t>
      </w:r>
      <w:r w:rsidR="00B95A8A">
        <w:t xml:space="preserve">institutionalisation </w:t>
      </w:r>
      <w:r w:rsidR="00281CE7">
        <w:t xml:space="preserve">process as a result of new people having to be brought up to date with </w:t>
      </w:r>
      <w:r w:rsidR="00B95A8A">
        <w:t>the history of the climate response work, and has not minimised the loss of institutional memory of the work done to date.</w:t>
      </w:r>
    </w:p>
    <w:p w14:paraId="7A3B7CEA" w14:textId="020DE55D" w:rsidR="002B7503" w:rsidRPr="00DB26E1" w:rsidRDefault="00D02446" w:rsidP="00684637">
      <w:pPr>
        <w:pStyle w:val="ListParagraph"/>
        <w:numPr>
          <w:ilvl w:val="0"/>
          <w:numId w:val="25"/>
        </w:numPr>
        <w:ind w:left="567" w:hanging="567"/>
        <w:jc w:val="both"/>
        <w:rPr>
          <w:rStyle w:val="SubtleEmphasis"/>
          <w:caps/>
        </w:rPr>
      </w:pPr>
      <w:r w:rsidRPr="00DB26E1">
        <w:rPr>
          <w:rStyle w:val="SubtleEmphasis"/>
        </w:rPr>
        <w:t>Development of the NMBM Climate Response Guideline and</w:t>
      </w:r>
      <w:r w:rsidR="00F91DE4" w:rsidRPr="00DB26E1">
        <w:rPr>
          <w:rStyle w:val="SubtleEmphasis"/>
          <w:caps/>
        </w:rPr>
        <w:t xml:space="preserve"> </w:t>
      </w:r>
      <w:r w:rsidRPr="00DB26E1">
        <w:rPr>
          <w:rStyle w:val="SubtleEmphasis"/>
          <w:caps/>
        </w:rPr>
        <w:t>S</w:t>
      </w:r>
      <w:r w:rsidRPr="00DB26E1">
        <w:rPr>
          <w:rStyle w:val="SubtleEmphasis"/>
        </w:rPr>
        <w:t>tatus Quo Report</w:t>
      </w:r>
    </w:p>
    <w:p w14:paraId="197A966C" w14:textId="7C8E5877" w:rsidR="00AA64B9" w:rsidRPr="00185B8D" w:rsidRDefault="00185B8D" w:rsidP="00363D36">
      <w:pPr>
        <w:ind w:left="567"/>
      </w:pPr>
      <w:r>
        <w:t>In light of the completion of three year contract with Africoast Engineers for the p</w:t>
      </w:r>
      <w:r w:rsidRPr="00185B8D">
        <w:t>lanning and coordination of the roll-out of climate change mitigatio</w:t>
      </w:r>
      <w:r>
        <w:t>n and adaptation response plans for Nelson Mandela Bay Municipality, it was deemed important to capture the work done since 2009 in a single report in order to reduce the level of institutional memory</w:t>
      </w:r>
      <w:r w:rsidR="00B3719F">
        <w:t xml:space="preserve">. This is especially essential due to the fact that with the winding up of the three year appointment </w:t>
      </w:r>
      <w:r w:rsidR="00224CBC">
        <w:t xml:space="preserve">the climate response coordinator will, </w:t>
      </w:r>
      <w:r w:rsidR="00B3719F">
        <w:t>fo</w:t>
      </w:r>
      <w:r w:rsidR="00224CBC">
        <w:t>r the first time since 2009, not be involved with the climate response work.</w:t>
      </w:r>
    </w:p>
    <w:p w14:paraId="14D3A59B" w14:textId="71EAA6D9" w:rsidR="00AA64B9" w:rsidRPr="00241BE7" w:rsidRDefault="00D02446" w:rsidP="00035D7C">
      <w:pPr>
        <w:pStyle w:val="ListParagraph"/>
        <w:numPr>
          <w:ilvl w:val="0"/>
          <w:numId w:val="25"/>
        </w:numPr>
        <w:ind w:left="567" w:hanging="567"/>
        <w:jc w:val="both"/>
        <w:rPr>
          <w:rStyle w:val="SubtleEmphasis"/>
          <w:caps/>
        </w:rPr>
      </w:pPr>
      <w:r w:rsidRPr="00DB26E1">
        <w:rPr>
          <w:rStyle w:val="SubtleEmphasis"/>
        </w:rPr>
        <w:t>Good Coordination Between Environmental Management, E&amp;E, Waste Management and Land Planning</w:t>
      </w:r>
    </w:p>
    <w:p w14:paraId="28D4E052" w14:textId="2FE9C694" w:rsidR="00363D36" w:rsidRDefault="00241BE7" w:rsidP="00363D36">
      <w:pPr>
        <w:ind w:left="567"/>
      </w:pPr>
      <w:r>
        <w:t xml:space="preserve">One of the major steps towards a coordinated institutional response to climate change within the NMBM has been the increasingly closer working relationship </w:t>
      </w:r>
      <w:r w:rsidR="00363D36">
        <w:t xml:space="preserve">and coordination </w:t>
      </w:r>
      <w:r>
        <w:t xml:space="preserve">between </w:t>
      </w:r>
      <w:r w:rsidR="00363D36">
        <w:t xml:space="preserve">the Public Health: Environmental Management, Electricity and Energy: Projects, Public Health: Waste Management, and Human Settlements: Land Planning and Development sub-directorates. </w:t>
      </w:r>
    </w:p>
    <w:p w14:paraId="481C68B4" w14:textId="77777777" w:rsidR="002B7503" w:rsidRPr="00DB26E1" w:rsidRDefault="002B7503" w:rsidP="00684637">
      <w:pPr>
        <w:pStyle w:val="Heading2"/>
        <w:numPr>
          <w:ilvl w:val="1"/>
          <w:numId w:val="17"/>
        </w:numPr>
        <w:spacing w:line="23" w:lineRule="atLeast"/>
        <w:ind w:left="567" w:hanging="567"/>
        <w:jc w:val="both"/>
      </w:pPr>
      <w:bookmarkStart w:id="35" w:name="_Toc365882260"/>
      <w:r w:rsidRPr="00DB26E1">
        <w:t>TOOLS</w:t>
      </w:r>
      <w:bookmarkEnd w:id="35"/>
    </w:p>
    <w:p w14:paraId="04E99B62" w14:textId="0FCB74BA" w:rsidR="002B7503" w:rsidRPr="00DB26E1" w:rsidRDefault="00DB26E1" w:rsidP="00684637">
      <w:pPr>
        <w:pStyle w:val="ListParagraph"/>
        <w:numPr>
          <w:ilvl w:val="0"/>
          <w:numId w:val="27"/>
        </w:numPr>
        <w:ind w:left="567" w:hanging="567"/>
        <w:jc w:val="both"/>
        <w:rPr>
          <w:rStyle w:val="SubtleEmphasis"/>
          <w:caps/>
        </w:rPr>
      </w:pPr>
      <w:r w:rsidRPr="00DB26E1">
        <w:rPr>
          <w:rStyle w:val="SubtleEmphasis"/>
        </w:rPr>
        <w:t>Performance Management System</w:t>
      </w:r>
    </w:p>
    <w:p w14:paraId="470BDC84" w14:textId="79AA4D05" w:rsidR="00AA64B9" w:rsidRPr="00DB26E1" w:rsidRDefault="00D80E6B" w:rsidP="00684637">
      <w:pPr>
        <w:keepNext/>
        <w:spacing w:before="120" w:after="120"/>
        <w:ind w:left="567"/>
        <w:jc w:val="both"/>
      </w:pPr>
      <w:r w:rsidRPr="00DB26E1">
        <w:t>The NMBM has an institutional performance management sys</w:t>
      </w:r>
      <w:r w:rsidR="00DB26E1" w:rsidRPr="00DB26E1">
        <w:t xml:space="preserve">tem that can easily be used, in conjunction with the IDP </w:t>
      </w:r>
      <w:r w:rsidRPr="00DB26E1">
        <w:t>and the Service Delivery Budget Implementation Plan (SDBIP)</w:t>
      </w:r>
      <w:r w:rsidR="00DB26E1" w:rsidRPr="00DB26E1">
        <w:t>, for</w:t>
      </w:r>
      <w:r w:rsidRPr="00DB26E1">
        <w:t xml:space="preserve"> the purpose of enforcing and monitoring the </w:t>
      </w:r>
      <w:r w:rsidR="00113E35" w:rsidRPr="00DB26E1">
        <w:t>institutionalisation</w:t>
      </w:r>
      <w:r w:rsidRPr="00DB26E1">
        <w:t xml:space="preserve"> of climate response</w:t>
      </w:r>
      <w:r w:rsidR="00113E35">
        <w:t>. It provides the perfect platform for the institutionalisation of climate response.</w:t>
      </w:r>
      <w:r w:rsidR="001B0D24">
        <w:t xml:space="preserve"> The performance management system is currently located within the Office of the Chief Operating Officer (COO) and will require their intimate involvement if this tool is to be employed.</w:t>
      </w:r>
    </w:p>
    <w:p w14:paraId="10FAB7DA" w14:textId="7C08D758" w:rsidR="006771CF" w:rsidRPr="00DB26E1" w:rsidRDefault="00DB26E1" w:rsidP="00684637">
      <w:pPr>
        <w:pStyle w:val="ListParagraph"/>
        <w:numPr>
          <w:ilvl w:val="0"/>
          <w:numId w:val="27"/>
        </w:numPr>
        <w:ind w:left="567" w:hanging="567"/>
        <w:jc w:val="both"/>
        <w:rPr>
          <w:rStyle w:val="SubtleEmphasis"/>
          <w:caps/>
        </w:rPr>
      </w:pPr>
      <w:r w:rsidRPr="00DB26E1">
        <w:rPr>
          <w:rStyle w:val="SubtleEmphasis"/>
        </w:rPr>
        <w:t xml:space="preserve">Corporate </w:t>
      </w:r>
      <w:r w:rsidR="00907017" w:rsidRPr="00DB26E1">
        <w:rPr>
          <w:rStyle w:val="SubtleEmphasis"/>
        </w:rPr>
        <w:t>GIS</w:t>
      </w:r>
    </w:p>
    <w:p w14:paraId="7D6BD0FA" w14:textId="11F25252" w:rsidR="006771CF" w:rsidRDefault="008C0DAD" w:rsidP="008C0DAD">
      <w:pPr>
        <w:keepNext/>
        <w:spacing w:before="120" w:after="120"/>
        <w:ind w:left="567"/>
        <w:jc w:val="both"/>
      </w:pPr>
      <w:r w:rsidRPr="008C0DAD">
        <w:t xml:space="preserve">A Corporate GIS was established in the Metro in 2005. The custodian of Corporate GIS is the Strategic Planning Unit which is an Office of the Chief Operating Officer. The primary objective of </w:t>
      </w:r>
      <w:r w:rsidR="00F54F49">
        <w:t xml:space="preserve">the </w:t>
      </w:r>
      <w:r w:rsidRPr="008C0DAD">
        <w:t xml:space="preserve">Corporate GIS (or Corp GIS) is to co-ordinate and manage spatial data within the institution. The various </w:t>
      </w:r>
      <w:r w:rsidR="00F54F49">
        <w:t>Directorates and Sub-Directorates</w:t>
      </w:r>
      <w:r w:rsidRPr="008C0DAD">
        <w:t xml:space="preserve"> are responsible for the maintenance and verification of their respective spatial datasets. The Corp GIS uses various datasets to spatially represent information about the municipality. Data from various sources are updated into</w:t>
      </w:r>
      <w:r w:rsidR="00F54F49">
        <w:t xml:space="preserve"> the system on a regular basis.</w:t>
      </w:r>
    </w:p>
    <w:p w14:paraId="74644BCF" w14:textId="46BD418E" w:rsidR="008C0DAD" w:rsidRPr="008C0DAD" w:rsidRDefault="008C0DAD" w:rsidP="008C0DAD">
      <w:pPr>
        <w:pStyle w:val="ListParagraph"/>
        <w:numPr>
          <w:ilvl w:val="0"/>
          <w:numId w:val="27"/>
        </w:numPr>
        <w:ind w:left="567" w:hanging="567"/>
        <w:jc w:val="both"/>
        <w:rPr>
          <w:rStyle w:val="SubtleEmphasis"/>
        </w:rPr>
      </w:pPr>
      <w:r w:rsidRPr="008C0DAD">
        <w:rPr>
          <w:rStyle w:val="SubtleEmphasis"/>
        </w:rPr>
        <w:t>Sustainable Communities Planning Guide</w:t>
      </w:r>
    </w:p>
    <w:p w14:paraId="7AE3FF35" w14:textId="24CB7659" w:rsidR="00AA64B9" w:rsidRPr="00DB26E1" w:rsidRDefault="00A6308B" w:rsidP="00684637">
      <w:pPr>
        <w:keepNext/>
        <w:spacing w:before="120" w:after="120"/>
        <w:ind w:left="567"/>
        <w:jc w:val="both"/>
      </w:pPr>
      <w:r>
        <w:t xml:space="preserve">The Sustainable Communities Planning </w:t>
      </w:r>
      <w:r w:rsidR="005D0D33">
        <w:t>Guide</w:t>
      </w:r>
      <w:r>
        <w:t xml:space="preserve"> aims at helping</w:t>
      </w:r>
      <w:r w:rsidRPr="00A6308B">
        <w:t xml:space="preserve"> planners, professionals, community representatives and politicians understand and apply sustainable community principles in planning processes, in order to achieve more integrated and sustainable towns and cities with a better urban environment and quality of life. The planning guide is the culmination of a</w:t>
      </w:r>
      <w:r>
        <w:t xml:space="preserve"> long process that began in </w:t>
      </w:r>
      <w:r w:rsidRPr="002B4C60">
        <w:t>2002</w:t>
      </w:r>
      <w:r w:rsidRPr="00A6308B">
        <w:t xml:space="preserve"> with the development of a Comprehensive Urban Plan for Port Elizabeth and ended in the publication of the Guide in 2007. The guide takes the integrated development planning approach further in three ways. Firstly it applies integrated development planning to urban spatial and structure planning, taking account of social, economic and environmental co</w:t>
      </w:r>
      <w:r w:rsidR="005D0D33">
        <w:t>nsiderations. The guide places sustainability alongside i</w:t>
      </w:r>
      <w:r w:rsidRPr="00A6308B">
        <w:t>ntegration as a second great guiding principle that is increasingly recognized as essential in all development thinking.</w:t>
      </w:r>
      <w:r w:rsidR="005D0D33">
        <w:t xml:space="preserve"> </w:t>
      </w:r>
      <w:r w:rsidRPr="00A6308B">
        <w:t>Thirdly the guide elaborates urban spatial planning principles that will lead to more integrated and sustainable cities, and most importantly, it gives many practical examples of how these are applied in practice.</w:t>
      </w:r>
    </w:p>
    <w:p w14:paraId="17C29FB3" w14:textId="7832A60A" w:rsidR="00AA64B9" w:rsidRPr="00DB26E1" w:rsidRDefault="00DB26E1" w:rsidP="00684637">
      <w:pPr>
        <w:pStyle w:val="ListParagraph"/>
        <w:numPr>
          <w:ilvl w:val="0"/>
          <w:numId w:val="27"/>
        </w:numPr>
        <w:ind w:left="567" w:hanging="567"/>
        <w:jc w:val="both"/>
        <w:rPr>
          <w:rStyle w:val="SubtleEmphasis"/>
          <w:caps/>
        </w:rPr>
      </w:pPr>
      <w:r w:rsidRPr="00DB26E1">
        <w:rPr>
          <w:rStyle w:val="SubtleEmphasis"/>
        </w:rPr>
        <w:t>Go Green Awareness Campaign</w:t>
      </w:r>
    </w:p>
    <w:p w14:paraId="4AD901C8" w14:textId="7C4F77D0" w:rsidR="00AA64B9" w:rsidRPr="00DB26E1" w:rsidRDefault="00B9267A" w:rsidP="00684637">
      <w:pPr>
        <w:keepNext/>
        <w:spacing w:before="120" w:after="120"/>
        <w:ind w:left="567"/>
        <w:jc w:val="both"/>
      </w:pPr>
      <w:r>
        <w:t>The GO Green Environmental Awareness Campaign was developed in response to the need to educate the Nelson Mandela Bay community and NMBM officials with regards to environmental aspects, as well as the need to communicate environmentally related initiatives of the NMBM, both internally and externally. The GO Green campaign</w:t>
      </w:r>
      <w:r w:rsidR="00662A27">
        <w:t xml:space="preserve"> aims to provide a unified brand for the communication of environmental/greening initiatives within Nelson Mandela Bay.</w:t>
      </w:r>
    </w:p>
    <w:p w14:paraId="3AA275C1" w14:textId="77777777" w:rsidR="00003019" w:rsidRPr="00DB26E1" w:rsidRDefault="00D4779F" w:rsidP="00684637">
      <w:pPr>
        <w:pStyle w:val="Heading2"/>
        <w:numPr>
          <w:ilvl w:val="1"/>
          <w:numId w:val="17"/>
        </w:numPr>
        <w:spacing w:line="23" w:lineRule="atLeast"/>
        <w:ind w:left="567" w:hanging="567"/>
        <w:jc w:val="both"/>
      </w:pPr>
      <w:bookmarkStart w:id="36" w:name="_Toc365882261"/>
      <w:r w:rsidRPr="00DB26E1">
        <w:t>POLICIES, STRATEGIES, PLANS ETC.</w:t>
      </w:r>
      <w:bookmarkEnd w:id="36"/>
    </w:p>
    <w:p w14:paraId="71207518" w14:textId="77777777" w:rsidR="005709E9" w:rsidRPr="00DB26E1" w:rsidRDefault="000A7102" w:rsidP="00684637">
      <w:pPr>
        <w:pStyle w:val="Heading3"/>
        <w:numPr>
          <w:ilvl w:val="2"/>
          <w:numId w:val="17"/>
        </w:numPr>
        <w:ind w:left="851" w:hanging="851"/>
        <w:jc w:val="both"/>
        <w:rPr>
          <w:b/>
        </w:rPr>
      </w:pPr>
      <w:bookmarkStart w:id="37" w:name="_Toc365882262"/>
      <w:r w:rsidRPr="00DB26E1">
        <w:rPr>
          <w:b/>
          <w:caps w:val="0"/>
        </w:rPr>
        <w:t>NATIONAL</w:t>
      </w:r>
      <w:bookmarkEnd w:id="37"/>
    </w:p>
    <w:p w14:paraId="05391880" w14:textId="369E0C20" w:rsidR="00CD4A15" w:rsidRPr="00DB26E1" w:rsidRDefault="0018534F" w:rsidP="00684637">
      <w:pPr>
        <w:pStyle w:val="ListParagraph"/>
        <w:numPr>
          <w:ilvl w:val="0"/>
          <w:numId w:val="21"/>
        </w:numPr>
        <w:ind w:left="851" w:hanging="425"/>
        <w:jc w:val="both"/>
      </w:pPr>
      <w:r w:rsidRPr="00DB26E1">
        <w:t>Constitution of the Republic of South Africa, Act 108 of 1996</w:t>
      </w:r>
    </w:p>
    <w:p w14:paraId="4A0ED8C0" w14:textId="1EF14BCE" w:rsidR="0018534F" w:rsidRPr="00DB26E1" w:rsidRDefault="0018534F" w:rsidP="00684637">
      <w:pPr>
        <w:pStyle w:val="ListParagraph"/>
        <w:numPr>
          <w:ilvl w:val="0"/>
          <w:numId w:val="21"/>
        </w:numPr>
        <w:ind w:left="851" w:hanging="425"/>
        <w:jc w:val="both"/>
      </w:pPr>
      <w:r w:rsidRPr="00DB26E1">
        <w:t>A National Climate Change Response Strategy for South Africa, 2004</w:t>
      </w:r>
    </w:p>
    <w:p w14:paraId="18DE3057" w14:textId="6F3D4D99" w:rsidR="0018534F" w:rsidRPr="00DB26E1" w:rsidRDefault="0018534F" w:rsidP="00684637">
      <w:pPr>
        <w:pStyle w:val="ListParagraph"/>
        <w:numPr>
          <w:ilvl w:val="0"/>
          <w:numId w:val="21"/>
        </w:numPr>
        <w:ind w:left="851" w:hanging="425"/>
        <w:jc w:val="both"/>
      </w:pPr>
      <w:r w:rsidRPr="00DB26E1">
        <w:t>A National Climate Change Response Green Paper, Notice 1083 of 2010</w:t>
      </w:r>
    </w:p>
    <w:p w14:paraId="1DD6DFE5" w14:textId="679DF79E" w:rsidR="0018534F" w:rsidRPr="00DB26E1" w:rsidRDefault="0018534F" w:rsidP="00684637">
      <w:pPr>
        <w:pStyle w:val="ListParagraph"/>
        <w:numPr>
          <w:ilvl w:val="0"/>
          <w:numId w:val="21"/>
        </w:numPr>
        <w:ind w:left="851" w:hanging="425"/>
        <w:jc w:val="both"/>
      </w:pPr>
      <w:r w:rsidRPr="00DB26E1">
        <w:t>The White Paper on Environmental Management Policy for South Africa, 1998</w:t>
      </w:r>
    </w:p>
    <w:p w14:paraId="57580AAA" w14:textId="34BBBE20" w:rsidR="0018534F" w:rsidRPr="00DB26E1" w:rsidRDefault="0018534F" w:rsidP="00684637">
      <w:pPr>
        <w:pStyle w:val="ListParagraph"/>
        <w:numPr>
          <w:ilvl w:val="0"/>
          <w:numId w:val="21"/>
        </w:numPr>
        <w:ind w:left="851" w:hanging="425"/>
        <w:jc w:val="both"/>
      </w:pPr>
      <w:r w:rsidRPr="00DB26E1">
        <w:t>White Paper on the Energy Policy of the Republic of South Africa, 1998</w:t>
      </w:r>
    </w:p>
    <w:p w14:paraId="50B11692" w14:textId="50D6C6E1" w:rsidR="0018534F" w:rsidRPr="00DB26E1" w:rsidRDefault="0018534F" w:rsidP="00684637">
      <w:pPr>
        <w:pStyle w:val="ListParagraph"/>
        <w:numPr>
          <w:ilvl w:val="0"/>
          <w:numId w:val="21"/>
        </w:numPr>
        <w:ind w:left="851" w:hanging="425"/>
        <w:jc w:val="both"/>
      </w:pPr>
      <w:r w:rsidRPr="00DB26E1">
        <w:t>Integrated Energy Plan for the Republic of South Africa, March 2003</w:t>
      </w:r>
    </w:p>
    <w:p w14:paraId="2179985C" w14:textId="2993A938" w:rsidR="0018534F" w:rsidRPr="00DB26E1" w:rsidRDefault="0018534F" w:rsidP="00684637">
      <w:pPr>
        <w:pStyle w:val="ListParagraph"/>
        <w:numPr>
          <w:ilvl w:val="0"/>
          <w:numId w:val="21"/>
        </w:numPr>
        <w:ind w:left="851" w:hanging="425"/>
        <w:jc w:val="both"/>
      </w:pPr>
      <w:r w:rsidRPr="00DB26E1">
        <w:t>National Integrated Resource Plan 2010 to 2030</w:t>
      </w:r>
    </w:p>
    <w:p w14:paraId="5A988E30" w14:textId="64D45B7D" w:rsidR="0018534F" w:rsidRPr="00DB26E1" w:rsidRDefault="0018534F" w:rsidP="00684637">
      <w:pPr>
        <w:pStyle w:val="ListParagraph"/>
        <w:numPr>
          <w:ilvl w:val="0"/>
          <w:numId w:val="21"/>
        </w:numPr>
        <w:ind w:left="851" w:hanging="425"/>
        <w:jc w:val="both"/>
      </w:pPr>
      <w:r w:rsidRPr="00DB26E1">
        <w:t>National Environm</w:t>
      </w:r>
      <w:r w:rsidR="00EF1B2C" w:rsidRPr="00DB26E1">
        <w:t>ental Air Quality Act 39 of 2004</w:t>
      </w:r>
    </w:p>
    <w:p w14:paraId="6D3351C1" w14:textId="3993CBF9" w:rsidR="00EF1B2C" w:rsidRPr="00DB26E1" w:rsidRDefault="00EF1B2C" w:rsidP="00684637">
      <w:pPr>
        <w:pStyle w:val="ListParagraph"/>
        <w:numPr>
          <w:ilvl w:val="0"/>
          <w:numId w:val="21"/>
        </w:numPr>
        <w:ind w:left="851" w:hanging="425"/>
        <w:jc w:val="both"/>
      </w:pPr>
      <w:r w:rsidRPr="00DB26E1">
        <w:t xml:space="preserve">White Paper </w:t>
      </w:r>
      <w:r w:rsidR="009178D1" w:rsidRPr="00DB26E1">
        <w:t>for Sustainable Coastal Development in South Africa, 2000</w:t>
      </w:r>
    </w:p>
    <w:p w14:paraId="4C998BC4" w14:textId="360F336E" w:rsidR="009178D1" w:rsidRPr="00DB26E1" w:rsidRDefault="009178D1" w:rsidP="00684637">
      <w:pPr>
        <w:pStyle w:val="ListParagraph"/>
        <w:numPr>
          <w:ilvl w:val="0"/>
          <w:numId w:val="21"/>
        </w:numPr>
        <w:ind w:left="851" w:hanging="425"/>
        <w:jc w:val="both"/>
      </w:pPr>
      <w:r w:rsidRPr="00DB26E1">
        <w:t>The National Environmental Management Act (NEMA) 107 of 1998</w:t>
      </w:r>
    </w:p>
    <w:p w14:paraId="7604ED44" w14:textId="786BA469" w:rsidR="009178D1" w:rsidRPr="00DB26E1" w:rsidRDefault="009178D1" w:rsidP="00684637">
      <w:pPr>
        <w:pStyle w:val="ListParagraph"/>
        <w:numPr>
          <w:ilvl w:val="0"/>
          <w:numId w:val="21"/>
        </w:numPr>
        <w:ind w:left="851" w:hanging="425"/>
        <w:jc w:val="both"/>
      </w:pPr>
      <w:r w:rsidRPr="00DB26E1">
        <w:t>Environment Conservation Act 73 of 1989</w:t>
      </w:r>
    </w:p>
    <w:p w14:paraId="195BF8FC" w14:textId="548F55EE" w:rsidR="009178D1" w:rsidRPr="00DB26E1" w:rsidRDefault="009178D1" w:rsidP="00684637">
      <w:pPr>
        <w:pStyle w:val="ListParagraph"/>
        <w:numPr>
          <w:ilvl w:val="0"/>
          <w:numId w:val="21"/>
        </w:numPr>
        <w:ind w:left="851" w:hanging="425"/>
        <w:jc w:val="both"/>
      </w:pPr>
      <w:r w:rsidRPr="00DB26E1">
        <w:t>The National Framework for Sustainable Development in South Africa</w:t>
      </w:r>
    </w:p>
    <w:p w14:paraId="4F92988B" w14:textId="45F2E164" w:rsidR="009178D1" w:rsidRPr="00DB26E1" w:rsidRDefault="009178D1" w:rsidP="00684637">
      <w:pPr>
        <w:pStyle w:val="Heading3"/>
        <w:numPr>
          <w:ilvl w:val="2"/>
          <w:numId w:val="17"/>
        </w:numPr>
        <w:ind w:left="851" w:hanging="851"/>
        <w:jc w:val="both"/>
        <w:rPr>
          <w:b/>
          <w:caps w:val="0"/>
        </w:rPr>
      </w:pPr>
      <w:bookmarkStart w:id="38" w:name="_Toc365882263"/>
      <w:r w:rsidRPr="00DB26E1">
        <w:rPr>
          <w:b/>
          <w:caps w:val="0"/>
        </w:rPr>
        <w:t>SECTORAL</w:t>
      </w:r>
      <w:bookmarkEnd w:id="38"/>
    </w:p>
    <w:p w14:paraId="19E05E69" w14:textId="112D716E" w:rsidR="009178D1" w:rsidRPr="00DB26E1" w:rsidRDefault="009178D1" w:rsidP="00684637">
      <w:pPr>
        <w:pStyle w:val="Heading4"/>
        <w:numPr>
          <w:ilvl w:val="3"/>
          <w:numId w:val="17"/>
        </w:numPr>
        <w:ind w:left="851" w:hanging="851"/>
        <w:jc w:val="both"/>
      </w:pPr>
      <w:r w:rsidRPr="00DB26E1">
        <w:t>Agriculture</w:t>
      </w:r>
    </w:p>
    <w:p w14:paraId="09E0CF3F" w14:textId="5DE34EBF" w:rsidR="005B63D7" w:rsidRPr="00DB26E1" w:rsidRDefault="009178D1" w:rsidP="00684637">
      <w:pPr>
        <w:pStyle w:val="ListParagraph"/>
        <w:numPr>
          <w:ilvl w:val="0"/>
          <w:numId w:val="21"/>
        </w:numPr>
        <w:ind w:left="851" w:hanging="425"/>
        <w:jc w:val="both"/>
      </w:pPr>
      <w:r w:rsidRPr="00DB26E1">
        <w:t>Conservation of Agricultural Resources Act 43 of 1983</w:t>
      </w:r>
    </w:p>
    <w:p w14:paraId="5ED98B52" w14:textId="3FFA2125" w:rsidR="005B63D7" w:rsidRPr="00DB26E1" w:rsidRDefault="005B63D7" w:rsidP="00684637">
      <w:pPr>
        <w:pStyle w:val="Heading4"/>
        <w:numPr>
          <w:ilvl w:val="3"/>
          <w:numId w:val="17"/>
        </w:numPr>
        <w:ind w:left="851" w:hanging="851"/>
        <w:jc w:val="both"/>
      </w:pPr>
      <w:r w:rsidRPr="00DB26E1">
        <w:t>Water Affairs &amp; Forestry</w:t>
      </w:r>
    </w:p>
    <w:p w14:paraId="7450E7CD" w14:textId="3298FDE7" w:rsidR="005B63D7" w:rsidRPr="00DB26E1" w:rsidRDefault="005B63D7" w:rsidP="00684637">
      <w:pPr>
        <w:pStyle w:val="ListParagraph"/>
        <w:numPr>
          <w:ilvl w:val="0"/>
          <w:numId w:val="21"/>
        </w:numPr>
        <w:ind w:left="851" w:hanging="425"/>
        <w:jc w:val="both"/>
      </w:pPr>
      <w:r w:rsidRPr="00DB26E1">
        <w:t>National Water Services Act 108 of 1997</w:t>
      </w:r>
    </w:p>
    <w:p w14:paraId="79D67024" w14:textId="77A63C63" w:rsidR="005B63D7" w:rsidRPr="00DB26E1" w:rsidRDefault="005B63D7" w:rsidP="00684637">
      <w:pPr>
        <w:pStyle w:val="ListParagraph"/>
        <w:numPr>
          <w:ilvl w:val="0"/>
          <w:numId w:val="21"/>
        </w:numPr>
        <w:ind w:left="851" w:hanging="425"/>
        <w:jc w:val="both"/>
      </w:pPr>
      <w:r w:rsidRPr="00DB26E1">
        <w:t>National Water Act 36 of 1998</w:t>
      </w:r>
    </w:p>
    <w:p w14:paraId="32516541" w14:textId="03247BA2" w:rsidR="005B63D7" w:rsidRPr="00DB26E1" w:rsidRDefault="005B63D7" w:rsidP="00684637">
      <w:pPr>
        <w:pStyle w:val="ListParagraph"/>
        <w:numPr>
          <w:ilvl w:val="0"/>
          <w:numId w:val="21"/>
        </w:numPr>
        <w:ind w:left="851" w:hanging="425"/>
        <w:jc w:val="both"/>
      </w:pPr>
      <w:r w:rsidRPr="00DB26E1">
        <w:t>White Paper on National Water Policy of the Republic of South Africa, 1997</w:t>
      </w:r>
    </w:p>
    <w:p w14:paraId="3F6790A2" w14:textId="2C38D260" w:rsidR="005B63D7" w:rsidRPr="00DB26E1" w:rsidRDefault="005B63D7" w:rsidP="00684637">
      <w:pPr>
        <w:pStyle w:val="ListParagraph"/>
        <w:numPr>
          <w:ilvl w:val="0"/>
          <w:numId w:val="21"/>
        </w:numPr>
        <w:ind w:left="851" w:hanging="425"/>
        <w:jc w:val="both"/>
      </w:pPr>
      <w:r w:rsidRPr="00DB26E1">
        <w:t>White Paper on Water Services, 2002 – Draft</w:t>
      </w:r>
    </w:p>
    <w:p w14:paraId="0CBAA8CD" w14:textId="2AF3EC3C" w:rsidR="005B63D7" w:rsidRPr="00DB26E1" w:rsidRDefault="005B63D7" w:rsidP="00684637">
      <w:pPr>
        <w:pStyle w:val="Heading4"/>
        <w:numPr>
          <w:ilvl w:val="3"/>
          <w:numId w:val="17"/>
        </w:numPr>
        <w:ind w:left="851" w:hanging="851"/>
        <w:jc w:val="both"/>
      </w:pPr>
      <w:r w:rsidRPr="00DB26E1">
        <w:t>Land</w:t>
      </w:r>
    </w:p>
    <w:p w14:paraId="21DB18E3" w14:textId="129F0750" w:rsidR="005B63D7" w:rsidRPr="00DB26E1" w:rsidRDefault="005B63D7" w:rsidP="00684637">
      <w:pPr>
        <w:pStyle w:val="ListParagraph"/>
        <w:numPr>
          <w:ilvl w:val="0"/>
          <w:numId w:val="21"/>
        </w:numPr>
        <w:ind w:left="851" w:hanging="425"/>
        <w:jc w:val="both"/>
      </w:pPr>
      <w:r w:rsidRPr="00DB26E1">
        <w:t>Development Facilitation Act 67 of 1995</w:t>
      </w:r>
    </w:p>
    <w:p w14:paraId="6ABA92CF" w14:textId="79E8420E" w:rsidR="005B63D7" w:rsidRPr="00DB26E1" w:rsidRDefault="005B63D7" w:rsidP="00684637">
      <w:pPr>
        <w:pStyle w:val="ListParagraph"/>
        <w:numPr>
          <w:ilvl w:val="0"/>
          <w:numId w:val="21"/>
        </w:numPr>
        <w:ind w:left="851" w:hanging="425"/>
        <w:jc w:val="both"/>
      </w:pPr>
      <w:r w:rsidRPr="00DB26E1">
        <w:t>National Heritage Resources Act 25 of 1999</w:t>
      </w:r>
    </w:p>
    <w:p w14:paraId="19042ACA" w14:textId="13825290" w:rsidR="005B63D7" w:rsidRPr="00DB26E1" w:rsidRDefault="005B63D7" w:rsidP="00684637">
      <w:pPr>
        <w:pStyle w:val="Heading4"/>
        <w:numPr>
          <w:ilvl w:val="3"/>
          <w:numId w:val="17"/>
        </w:numPr>
        <w:ind w:left="851" w:hanging="851"/>
        <w:jc w:val="both"/>
      </w:pPr>
      <w:r w:rsidRPr="00DB26E1">
        <w:t>Minerals and Energy</w:t>
      </w:r>
    </w:p>
    <w:p w14:paraId="5E3B038D" w14:textId="05411DAF" w:rsidR="005B63D7" w:rsidRPr="00DB26E1" w:rsidRDefault="005B63D7" w:rsidP="00684637">
      <w:pPr>
        <w:pStyle w:val="ListParagraph"/>
        <w:numPr>
          <w:ilvl w:val="0"/>
          <w:numId w:val="21"/>
        </w:numPr>
        <w:ind w:left="851" w:hanging="425"/>
        <w:jc w:val="both"/>
      </w:pPr>
      <w:r w:rsidRPr="00DB26E1">
        <w:t>White Paper on the Energy Policy of the Republic of South Africa, 1998</w:t>
      </w:r>
    </w:p>
    <w:p w14:paraId="64ED78D3" w14:textId="2E1C6CAF" w:rsidR="005B63D7" w:rsidRPr="00DB26E1" w:rsidRDefault="005B63D7" w:rsidP="00684637">
      <w:pPr>
        <w:pStyle w:val="ListParagraph"/>
        <w:numPr>
          <w:ilvl w:val="0"/>
          <w:numId w:val="21"/>
        </w:numPr>
        <w:ind w:left="851" w:hanging="425"/>
        <w:jc w:val="both"/>
      </w:pPr>
      <w:r w:rsidRPr="00DB26E1">
        <w:t>White Paper on the Renewable Energy Policy of the Republic of South Africa, 2003</w:t>
      </w:r>
    </w:p>
    <w:p w14:paraId="29A0210D" w14:textId="45EF73DD" w:rsidR="005709E9" w:rsidRPr="00DB26E1" w:rsidRDefault="000A7102" w:rsidP="00684637">
      <w:pPr>
        <w:pStyle w:val="Heading3"/>
        <w:numPr>
          <w:ilvl w:val="2"/>
          <w:numId w:val="17"/>
        </w:numPr>
        <w:ind w:left="851" w:hanging="851"/>
        <w:jc w:val="both"/>
        <w:rPr>
          <w:b/>
        </w:rPr>
      </w:pPr>
      <w:bookmarkStart w:id="39" w:name="_Toc365882264"/>
      <w:r w:rsidRPr="00DB26E1">
        <w:rPr>
          <w:b/>
          <w:caps w:val="0"/>
        </w:rPr>
        <w:t>PROVINCIAL</w:t>
      </w:r>
      <w:bookmarkEnd w:id="39"/>
    </w:p>
    <w:p w14:paraId="7F20ADC2" w14:textId="77777777" w:rsidR="00003019" w:rsidRPr="00DB26E1" w:rsidRDefault="0034741B" w:rsidP="00684637">
      <w:pPr>
        <w:pStyle w:val="ListParagraph"/>
        <w:numPr>
          <w:ilvl w:val="0"/>
          <w:numId w:val="21"/>
        </w:numPr>
        <w:ind w:left="851" w:hanging="425"/>
        <w:jc w:val="both"/>
      </w:pPr>
      <w:r w:rsidRPr="00DB26E1">
        <w:t>Eastern Cape Climate Change Strategy</w:t>
      </w:r>
    </w:p>
    <w:p w14:paraId="23B6FAF7" w14:textId="77777777" w:rsidR="00003019" w:rsidRPr="00DB26E1" w:rsidRDefault="0034741B" w:rsidP="00684637">
      <w:pPr>
        <w:pStyle w:val="ListParagraph"/>
        <w:numPr>
          <w:ilvl w:val="0"/>
          <w:numId w:val="21"/>
        </w:numPr>
        <w:ind w:left="851" w:hanging="425"/>
        <w:jc w:val="both"/>
      </w:pPr>
      <w:r w:rsidRPr="00DB26E1">
        <w:t>Eastern Cape Renewable Energy Strategy</w:t>
      </w:r>
    </w:p>
    <w:p w14:paraId="3DC6A993" w14:textId="77777777" w:rsidR="005709E9" w:rsidRPr="00DB26E1" w:rsidRDefault="000A7102" w:rsidP="00684637">
      <w:pPr>
        <w:pStyle w:val="Heading3"/>
        <w:numPr>
          <w:ilvl w:val="2"/>
          <w:numId w:val="17"/>
        </w:numPr>
        <w:ind w:left="851" w:hanging="851"/>
        <w:jc w:val="both"/>
        <w:rPr>
          <w:b/>
        </w:rPr>
      </w:pPr>
      <w:bookmarkStart w:id="40" w:name="_Toc365882265"/>
      <w:r w:rsidRPr="00DB26E1">
        <w:rPr>
          <w:b/>
          <w:caps w:val="0"/>
        </w:rPr>
        <w:t>LOCAL</w:t>
      </w:r>
      <w:bookmarkEnd w:id="40"/>
    </w:p>
    <w:p w14:paraId="489B9C40" w14:textId="0D5172B2" w:rsidR="005B63D7" w:rsidRPr="00DB26E1" w:rsidRDefault="005B63D7" w:rsidP="00684637">
      <w:pPr>
        <w:pStyle w:val="ListParagraph"/>
        <w:numPr>
          <w:ilvl w:val="0"/>
          <w:numId w:val="21"/>
        </w:numPr>
        <w:ind w:left="851" w:hanging="425"/>
        <w:jc w:val="both"/>
      </w:pPr>
      <w:r w:rsidRPr="00DB26E1">
        <w:t>Local Government: Municipal Demarcation Act 27 of 1998</w:t>
      </w:r>
    </w:p>
    <w:p w14:paraId="14C60F9B" w14:textId="75E1CB8E" w:rsidR="005B63D7" w:rsidRPr="00DB26E1" w:rsidRDefault="005B63D7" w:rsidP="00684637">
      <w:pPr>
        <w:pStyle w:val="ListParagraph"/>
        <w:numPr>
          <w:ilvl w:val="0"/>
          <w:numId w:val="21"/>
        </w:numPr>
        <w:ind w:left="851" w:hanging="425"/>
        <w:jc w:val="both"/>
      </w:pPr>
      <w:r w:rsidRPr="00DB26E1">
        <w:t>Local Government: Municipal Structures Act 117 of 1998</w:t>
      </w:r>
    </w:p>
    <w:p w14:paraId="08A9D1C9" w14:textId="437E430F" w:rsidR="005B63D7" w:rsidRPr="00DB26E1" w:rsidRDefault="005B63D7" w:rsidP="00684637">
      <w:pPr>
        <w:pStyle w:val="ListParagraph"/>
        <w:numPr>
          <w:ilvl w:val="0"/>
          <w:numId w:val="21"/>
        </w:numPr>
        <w:ind w:left="851" w:hanging="425"/>
        <w:jc w:val="both"/>
      </w:pPr>
      <w:r w:rsidRPr="00DB26E1">
        <w:t>Local Government: Municipal Structures Amendment Act 33 of 2000</w:t>
      </w:r>
    </w:p>
    <w:p w14:paraId="724B07FC" w14:textId="5DDF81AC" w:rsidR="005B63D7" w:rsidRPr="00DB26E1" w:rsidRDefault="005B63D7" w:rsidP="00684637">
      <w:pPr>
        <w:pStyle w:val="ListParagraph"/>
        <w:numPr>
          <w:ilvl w:val="0"/>
          <w:numId w:val="21"/>
        </w:numPr>
        <w:ind w:left="851" w:hanging="425"/>
        <w:jc w:val="both"/>
      </w:pPr>
      <w:r w:rsidRPr="00DB26E1">
        <w:t>Local Government: Municipal Systems Act 32 of 2000</w:t>
      </w:r>
    </w:p>
    <w:p w14:paraId="627E7A8D" w14:textId="14A5E3CF" w:rsidR="005B63D7" w:rsidRPr="00DB26E1" w:rsidRDefault="005B63D7" w:rsidP="00684637">
      <w:pPr>
        <w:pStyle w:val="ListParagraph"/>
        <w:numPr>
          <w:ilvl w:val="0"/>
          <w:numId w:val="21"/>
        </w:numPr>
        <w:ind w:left="851" w:hanging="425"/>
        <w:jc w:val="both"/>
      </w:pPr>
      <w:r w:rsidRPr="00DB26E1">
        <w:t>Integrated Development Plans</w:t>
      </w:r>
    </w:p>
    <w:p w14:paraId="09645010" w14:textId="001BE137" w:rsidR="005709E9" w:rsidRPr="00DB26E1" w:rsidRDefault="0034741B" w:rsidP="00684637">
      <w:pPr>
        <w:pStyle w:val="ListParagraph"/>
        <w:numPr>
          <w:ilvl w:val="0"/>
          <w:numId w:val="21"/>
        </w:numPr>
        <w:ind w:left="851" w:hanging="425"/>
        <w:jc w:val="both"/>
      </w:pPr>
      <w:r w:rsidRPr="00DB26E1">
        <w:t>NMBM Climate Response Guideli</w:t>
      </w:r>
      <w:r w:rsidR="005B63D7" w:rsidRPr="00DB26E1">
        <w:t>ne</w:t>
      </w:r>
    </w:p>
    <w:p w14:paraId="68601940" w14:textId="77777777" w:rsidR="005709E9" w:rsidRPr="00DB26E1" w:rsidRDefault="005709E9" w:rsidP="00684637">
      <w:pPr>
        <w:pStyle w:val="ListParagraph"/>
        <w:numPr>
          <w:ilvl w:val="0"/>
          <w:numId w:val="21"/>
        </w:numPr>
        <w:ind w:left="851" w:hanging="425"/>
        <w:jc w:val="both"/>
      </w:pPr>
      <w:r w:rsidRPr="00DB26E1">
        <w:t>NMBM Disaster Management Policy</w:t>
      </w:r>
    </w:p>
    <w:p w14:paraId="49B5A93B" w14:textId="77777777" w:rsidR="00003019" w:rsidRPr="00DB26E1" w:rsidRDefault="0034741B" w:rsidP="00684637">
      <w:pPr>
        <w:pStyle w:val="ListParagraph"/>
        <w:numPr>
          <w:ilvl w:val="0"/>
          <w:numId w:val="21"/>
        </w:numPr>
        <w:ind w:left="851" w:hanging="425"/>
        <w:jc w:val="both"/>
      </w:pPr>
      <w:r w:rsidRPr="00DB26E1">
        <w:t>NMBM Disaster Management Plan</w:t>
      </w:r>
    </w:p>
    <w:p w14:paraId="592A155F" w14:textId="77777777" w:rsidR="00003019" w:rsidRPr="00DB26E1" w:rsidRDefault="0034741B" w:rsidP="00684637">
      <w:pPr>
        <w:pStyle w:val="ListParagraph"/>
        <w:numPr>
          <w:ilvl w:val="0"/>
          <w:numId w:val="21"/>
        </w:numPr>
        <w:ind w:left="851" w:hanging="425"/>
        <w:jc w:val="both"/>
      </w:pPr>
      <w:r w:rsidRPr="00DB26E1">
        <w:t xml:space="preserve">NMBM </w:t>
      </w:r>
      <w:r w:rsidR="006A52B0" w:rsidRPr="00DB26E1">
        <w:t xml:space="preserve">Integrated </w:t>
      </w:r>
      <w:r w:rsidRPr="00DB26E1">
        <w:t>Environmental Policy</w:t>
      </w:r>
    </w:p>
    <w:p w14:paraId="3E82CEA7" w14:textId="77777777" w:rsidR="00003019" w:rsidRPr="00DB26E1" w:rsidRDefault="0034741B" w:rsidP="00684637">
      <w:pPr>
        <w:pStyle w:val="ListParagraph"/>
        <w:numPr>
          <w:ilvl w:val="0"/>
          <w:numId w:val="21"/>
        </w:numPr>
        <w:ind w:left="851" w:hanging="425"/>
        <w:jc w:val="both"/>
      </w:pPr>
      <w:r w:rsidRPr="00DB26E1">
        <w:t xml:space="preserve">NMBM Green Procurement </w:t>
      </w:r>
      <w:r w:rsidR="006771CF" w:rsidRPr="00DB26E1">
        <w:t xml:space="preserve">Implementation </w:t>
      </w:r>
      <w:r w:rsidRPr="00DB26E1">
        <w:t>Strategy</w:t>
      </w:r>
    </w:p>
    <w:p w14:paraId="3B3EC126" w14:textId="77777777" w:rsidR="00003019" w:rsidRPr="00DB26E1" w:rsidRDefault="0034741B" w:rsidP="00684637">
      <w:pPr>
        <w:pStyle w:val="ListParagraph"/>
        <w:numPr>
          <w:ilvl w:val="0"/>
          <w:numId w:val="21"/>
        </w:numPr>
        <w:ind w:left="851" w:hanging="425"/>
        <w:jc w:val="both"/>
      </w:pPr>
      <w:r w:rsidRPr="00DB26E1">
        <w:t>NMBM Coastal Management Plan</w:t>
      </w:r>
    </w:p>
    <w:p w14:paraId="71849888" w14:textId="77777777" w:rsidR="00CD4A15" w:rsidRPr="00DB26E1" w:rsidRDefault="0034741B" w:rsidP="00684637">
      <w:pPr>
        <w:pStyle w:val="ListParagraph"/>
        <w:numPr>
          <w:ilvl w:val="0"/>
          <w:numId w:val="21"/>
        </w:numPr>
        <w:ind w:left="851" w:hanging="425"/>
        <w:jc w:val="both"/>
      </w:pPr>
      <w:r w:rsidRPr="00DB26E1">
        <w:t>NMBM Coastal Setback Lines</w:t>
      </w:r>
    </w:p>
    <w:p w14:paraId="29802312" w14:textId="23B3F0E6" w:rsidR="00C77532" w:rsidRPr="00DB26E1" w:rsidRDefault="00C77532" w:rsidP="00684637">
      <w:pPr>
        <w:pStyle w:val="Heading4"/>
        <w:numPr>
          <w:ilvl w:val="3"/>
          <w:numId w:val="17"/>
        </w:numPr>
        <w:ind w:left="851" w:hanging="851"/>
        <w:jc w:val="both"/>
      </w:pPr>
      <w:r w:rsidRPr="00DB26E1">
        <w:t>Municipal By-Laws</w:t>
      </w:r>
    </w:p>
    <w:p w14:paraId="58680477" w14:textId="6F430E76" w:rsidR="00C77532" w:rsidRPr="00DB26E1" w:rsidRDefault="00C77532" w:rsidP="00684637">
      <w:pPr>
        <w:pStyle w:val="ListParagraph"/>
        <w:numPr>
          <w:ilvl w:val="0"/>
          <w:numId w:val="21"/>
        </w:numPr>
        <w:ind w:left="851" w:hanging="425"/>
        <w:jc w:val="both"/>
      </w:pPr>
      <w:r w:rsidRPr="00DB26E1">
        <w:t>Nelson Mandela Bay Metropolitan Municipality: Air Pollution Control By-Law, 2010</w:t>
      </w:r>
    </w:p>
    <w:p w14:paraId="492D7089" w14:textId="7D4AFD6D" w:rsidR="00C77532" w:rsidRPr="00DB26E1" w:rsidRDefault="00C77532" w:rsidP="00684637">
      <w:pPr>
        <w:pStyle w:val="ListParagraph"/>
        <w:numPr>
          <w:ilvl w:val="0"/>
          <w:numId w:val="21"/>
        </w:numPr>
        <w:ind w:left="851" w:hanging="425"/>
        <w:jc w:val="both"/>
      </w:pPr>
      <w:r w:rsidRPr="00DB26E1">
        <w:t>Nelson Mandela Bay Metropolitan Municipality: Storm Water Control By-Law, 1996</w:t>
      </w:r>
    </w:p>
    <w:p w14:paraId="06DC8F6C" w14:textId="77777777" w:rsidR="00003019" w:rsidRPr="00DB26E1" w:rsidRDefault="000A7102" w:rsidP="00684637">
      <w:pPr>
        <w:pStyle w:val="Heading2"/>
        <w:numPr>
          <w:ilvl w:val="1"/>
          <w:numId w:val="17"/>
        </w:numPr>
        <w:spacing w:line="23" w:lineRule="atLeast"/>
        <w:ind w:left="567" w:hanging="567"/>
        <w:jc w:val="both"/>
      </w:pPr>
      <w:bookmarkStart w:id="41" w:name="_Toc365882266"/>
      <w:r w:rsidRPr="00DB26E1">
        <w:t>INITIATIVES</w:t>
      </w:r>
      <w:bookmarkEnd w:id="41"/>
    </w:p>
    <w:p w14:paraId="19ABDE97" w14:textId="1559A923" w:rsidR="005F1A0C" w:rsidRPr="00DB26E1" w:rsidRDefault="0056390E" w:rsidP="00684637">
      <w:pPr>
        <w:jc w:val="both"/>
      </w:pPr>
      <w:r w:rsidRPr="00DB26E1">
        <w:t>To date various NMBM sub-directorates have commissioned or initiated a number of projects/programmes that can be seen as climate response interventions, even though these were not the primary driver behind these. These projects/programmes largely happen in isolation of each other, which has been one of the key drivers towards the efforts for greater coordination amongst NMBM directorates and sub-directorates</w:t>
      </w:r>
      <w:r w:rsidR="00E87FA7" w:rsidRPr="00DB26E1">
        <w:t>.</w:t>
      </w:r>
    </w:p>
    <w:p w14:paraId="5676D902" w14:textId="77777777" w:rsidR="00E900C1" w:rsidRPr="00DB26E1" w:rsidRDefault="00D4779F" w:rsidP="00684637">
      <w:pPr>
        <w:pStyle w:val="Heading4"/>
        <w:numPr>
          <w:ilvl w:val="3"/>
          <w:numId w:val="17"/>
        </w:numPr>
        <w:ind w:left="993" w:hanging="993"/>
        <w:jc w:val="both"/>
      </w:pPr>
      <w:r w:rsidRPr="00DB26E1">
        <w:t>WASTE</w:t>
      </w:r>
    </w:p>
    <w:p w14:paraId="286FF31A" w14:textId="77777777" w:rsidR="00E900C1" w:rsidRPr="00DB26E1" w:rsidRDefault="00E900C1" w:rsidP="00684637">
      <w:pPr>
        <w:jc w:val="both"/>
      </w:pPr>
      <w:r w:rsidRPr="00DB26E1">
        <w:t>Key waste projects, housed within the Public Health: Waste Management Sub-Directorate include:</w:t>
      </w:r>
    </w:p>
    <w:p w14:paraId="69CDE9F6" w14:textId="77777777" w:rsidR="00003019" w:rsidRPr="00DB26E1" w:rsidRDefault="0034741B" w:rsidP="00684637">
      <w:pPr>
        <w:pStyle w:val="ListParagraph"/>
        <w:numPr>
          <w:ilvl w:val="0"/>
          <w:numId w:val="21"/>
        </w:numPr>
        <w:ind w:left="851" w:hanging="425"/>
        <w:jc w:val="both"/>
      </w:pPr>
      <w:r w:rsidRPr="00DB26E1">
        <w:t>Community source separation project (expanded to include 2 additional communities)</w:t>
      </w:r>
    </w:p>
    <w:p w14:paraId="1B956114" w14:textId="04222324" w:rsidR="00003019" w:rsidRPr="00DB26E1" w:rsidRDefault="00F35DBE" w:rsidP="00684637">
      <w:pPr>
        <w:pStyle w:val="ListParagraph"/>
        <w:numPr>
          <w:ilvl w:val="0"/>
          <w:numId w:val="21"/>
        </w:numPr>
        <w:ind w:left="851" w:hanging="425"/>
        <w:jc w:val="both"/>
      </w:pPr>
      <w:r w:rsidRPr="00DB26E1">
        <w:t>Nelson Mandela Bay Waste E</w:t>
      </w:r>
      <w:r w:rsidR="0034741B" w:rsidRPr="00DB26E1">
        <w:t>xchange</w:t>
      </w:r>
    </w:p>
    <w:p w14:paraId="4CBA0685" w14:textId="77777777" w:rsidR="00003019" w:rsidRPr="00DB26E1" w:rsidRDefault="0034741B" w:rsidP="00684637">
      <w:pPr>
        <w:pStyle w:val="ListParagraph"/>
        <w:numPr>
          <w:ilvl w:val="0"/>
          <w:numId w:val="21"/>
        </w:numPr>
        <w:ind w:left="851" w:hanging="425"/>
        <w:jc w:val="both"/>
      </w:pPr>
      <w:r w:rsidRPr="00DB26E1">
        <w:t>8 cooperative programmes</w:t>
      </w:r>
    </w:p>
    <w:p w14:paraId="1798F662" w14:textId="76BE8A67" w:rsidR="00003019" w:rsidRPr="00DB26E1" w:rsidRDefault="0034741B" w:rsidP="00684637">
      <w:pPr>
        <w:pStyle w:val="ListParagraph"/>
        <w:numPr>
          <w:ilvl w:val="0"/>
          <w:numId w:val="21"/>
        </w:numPr>
        <w:ind w:left="851" w:hanging="425"/>
        <w:jc w:val="both"/>
      </w:pPr>
      <w:r w:rsidRPr="00DB26E1">
        <w:t xml:space="preserve">All Hands on Waste </w:t>
      </w:r>
      <w:r w:rsidR="00F35DBE" w:rsidRPr="00DB26E1">
        <w:t xml:space="preserve">awareness programme </w:t>
      </w:r>
      <w:r w:rsidRPr="00DB26E1">
        <w:t>and the Mobile Exhibition Unit</w:t>
      </w:r>
    </w:p>
    <w:p w14:paraId="6230CDD0" w14:textId="77777777" w:rsidR="00003019" w:rsidRPr="00DB26E1" w:rsidRDefault="0034741B" w:rsidP="00684637">
      <w:pPr>
        <w:pStyle w:val="ListParagraph"/>
        <w:numPr>
          <w:ilvl w:val="0"/>
          <w:numId w:val="21"/>
        </w:numPr>
        <w:ind w:left="851" w:hanging="425"/>
        <w:jc w:val="both"/>
      </w:pPr>
      <w:r w:rsidRPr="00DB26E1">
        <w:t>Integrated Waste Management Plan (IWMP 2013-2018)</w:t>
      </w:r>
    </w:p>
    <w:p w14:paraId="055497F5" w14:textId="77777777" w:rsidR="00003019" w:rsidRPr="00DB26E1" w:rsidRDefault="0034741B" w:rsidP="00684637">
      <w:pPr>
        <w:pStyle w:val="ListParagraph"/>
        <w:numPr>
          <w:ilvl w:val="0"/>
          <w:numId w:val="21"/>
        </w:numPr>
        <w:ind w:left="851" w:hanging="425"/>
        <w:jc w:val="both"/>
      </w:pPr>
      <w:r w:rsidRPr="00DB26E1">
        <w:t>Implemented ward based cleaning programmes in 30 of the 60 wards</w:t>
      </w:r>
    </w:p>
    <w:p w14:paraId="1C21E377" w14:textId="77777777" w:rsidR="00003019" w:rsidRPr="00DB26E1" w:rsidRDefault="00D4779F" w:rsidP="00684637">
      <w:pPr>
        <w:pStyle w:val="Heading4"/>
        <w:numPr>
          <w:ilvl w:val="3"/>
          <w:numId w:val="17"/>
        </w:numPr>
        <w:ind w:left="993" w:hanging="993"/>
        <w:jc w:val="both"/>
      </w:pPr>
      <w:r w:rsidRPr="00DB26E1">
        <w:t>ENERGY</w:t>
      </w:r>
    </w:p>
    <w:p w14:paraId="5B2000C1" w14:textId="77777777" w:rsidR="00257D71" w:rsidRPr="00DB26E1" w:rsidRDefault="00257D71" w:rsidP="00684637">
      <w:pPr>
        <w:jc w:val="both"/>
      </w:pPr>
      <w:r w:rsidRPr="00DB26E1">
        <w:t>Key renewable energy and energy efficiency projects, housed within the Electricity &amp; Energy: Projects Sub-Directorate, include:</w:t>
      </w:r>
    </w:p>
    <w:p w14:paraId="759ACDE0" w14:textId="2BBA61FB" w:rsidR="004F3B95" w:rsidRPr="00DB26E1" w:rsidRDefault="004F3B95" w:rsidP="00684637">
      <w:pPr>
        <w:pStyle w:val="ListParagraph"/>
        <w:numPr>
          <w:ilvl w:val="0"/>
          <w:numId w:val="21"/>
        </w:numPr>
        <w:ind w:left="851" w:hanging="425"/>
        <w:jc w:val="both"/>
      </w:pPr>
      <w:r w:rsidRPr="00DB26E1">
        <w:t>NMBM has initiated renewable energy embedded generation on a net metering principle</w:t>
      </w:r>
    </w:p>
    <w:p w14:paraId="4ED90721" w14:textId="635641DE" w:rsidR="004F3B95" w:rsidRPr="00DB26E1" w:rsidRDefault="004F3B95" w:rsidP="00684637">
      <w:pPr>
        <w:pStyle w:val="ListParagraph"/>
        <w:numPr>
          <w:ilvl w:val="0"/>
          <w:numId w:val="21"/>
        </w:numPr>
        <w:ind w:left="851" w:hanging="425"/>
        <w:jc w:val="both"/>
      </w:pPr>
      <w:r w:rsidRPr="00DB26E1">
        <w:t>NMBM has signed a non-exclusive agreement, with South Africa’s only green energy trader to trade up to 10% of its en</w:t>
      </w:r>
      <w:r w:rsidR="00B00D90" w:rsidRPr="00DB26E1">
        <w:t>ergy</w:t>
      </w:r>
    </w:p>
    <w:p w14:paraId="76F36775" w14:textId="016E42D3" w:rsidR="004F3B95" w:rsidRPr="00DB26E1" w:rsidRDefault="004F3B95" w:rsidP="00684637">
      <w:pPr>
        <w:pStyle w:val="ListParagraph"/>
        <w:numPr>
          <w:ilvl w:val="0"/>
          <w:numId w:val="21"/>
        </w:numPr>
        <w:ind w:left="851" w:hanging="425"/>
        <w:jc w:val="both"/>
      </w:pPr>
      <w:r w:rsidRPr="00DB26E1">
        <w:t>In process of signing a Power Purchase Agreement (PPA) for Fishwater Flats</w:t>
      </w:r>
    </w:p>
    <w:p w14:paraId="72D4F7F9" w14:textId="7F88F663" w:rsidR="004F3B95" w:rsidRPr="00DB26E1" w:rsidRDefault="004F3B95" w:rsidP="00684637">
      <w:pPr>
        <w:pStyle w:val="ListParagraph"/>
        <w:numPr>
          <w:ilvl w:val="0"/>
          <w:numId w:val="21"/>
        </w:numPr>
        <w:ind w:left="851" w:hanging="425"/>
        <w:jc w:val="both"/>
      </w:pPr>
      <w:r w:rsidRPr="00DB26E1">
        <w:t>Pilot between NERSA, IDC and NMBM to produce off grid generati</w:t>
      </w:r>
      <w:r w:rsidR="00B00D90" w:rsidRPr="00DB26E1">
        <w:t>on for informal area in Seaview</w:t>
      </w:r>
    </w:p>
    <w:p w14:paraId="6F3A110D" w14:textId="77777777" w:rsidR="004F3B95" w:rsidRPr="00DB26E1" w:rsidRDefault="004F3B95" w:rsidP="00684637">
      <w:pPr>
        <w:pStyle w:val="ListParagraph"/>
        <w:numPr>
          <w:ilvl w:val="0"/>
          <w:numId w:val="21"/>
        </w:numPr>
        <w:ind w:left="851" w:hanging="425"/>
        <w:jc w:val="both"/>
      </w:pPr>
      <w:r w:rsidRPr="00DB26E1">
        <w:t>Initiating project with GIZ to investigate generation from smaller reclamation works around Metro</w:t>
      </w:r>
    </w:p>
    <w:p w14:paraId="21AD1AD5" w14:textId="77777777" w:rsidR="004F3B95" w:rsidRPr="00DB26E1" w:rsidRDefault="004F3B95" w:rsidP="00684637">
      <w:pPr>
        <w:pStyle w:val="ListParagraph"/>
        <w:numPr>
          <w:ilvl w:val="0"/>
          <w:numId w:val="21"/>
        </w:numPr>
        <w:ind w:left="851" w:hanging="425"/>
        <w:jc w:val="both"/>
      </w:pPr>
      <w:r w:rsidRPr="00DB26E1">
        <w:t>NMBM geared at creating consumer awareness by establishing a joint energy centre supported by NMBM, Coega and various other role players</w:t>
      </w:r>
    </w:p>
    <w:p w14:paraId="229933FD" w14:textId="77777777" w:rsidR="004F3B95" w:rsidRPr="00DB26E1" w:rsidRDefault="004F3B95" w:rsidP="00684637">
      <w:pPr>
        <w:pStyle w:val="ListParagraph"/>
        <w:numPr>
          <w:ilvl w:val="0"/>
          <w:numId w:val="21"/>
        </w:numPr>
        <w:ind w:left="851" w:hanging="425"/>
        <w:jc w:val="both"/>
      </w:pPr>
      <w:r w:rsidRPr="00DB26E1">
        <w:t>NMBM is embarking upon supply management programmes aimed at creating renewable energy alternatives</w:t>
      </w:r>
    </w:p>
    <w:p w14:paraId="6A6C3252" w14:textId="77777777" w:rsidR="004F3B95" w:rsidRPr="00DB26E1" w:rsidRDefault="004F3B95" w:rsidP="00684637">
      <w:pPr>
        <w:pStyle w:val="ListParagraph"/>
        <w:numPr>
          <w:ilvl w:val="0"/>
          <w:numId w:val="21"/>
        </w:numPr>
        <w:ind w:left="851" w:hanging="425"/>
        <w:jc w:val="both"/>
      </w:pPr>
      <w:r w:rsidRPr="00DB26E1">
        <w:t>Energy efficiency</w:t>
      </w:r>
    </w:p>
    <w:p w14:paraId="53D36395" w14:textId="77777777" w:rsidR="004F3B95" w:rsidRPr="00DB26E1" w:rsidRDefault="004F3B95" w:rsidP="00684637">
      <w:pPr>
        <w:pStyle w:val="ListParagraph"/>
        <w:numPr>
          <w:ilvl w:val="0"/>
          <w:numId w:val="21"/>
        </w:numPr>
        <w:ind w:left="851" w:hanging="425"/>
        <w:jc w:val="both"/>
      </w:pPr>
      <w:r w:rsidRPr="00DB26E1">
        <w:t>Embedded generation</w:t>
      </w:r>
    </w:p>
    <w:p w14:paraId="6FA02544" w14:textId="77777777" w:rsidR="004F3B95" w:rsidRPr="00DB26E1" w:rsidRDefault="004F3B95" w:rsidP="00684637">
      <w:pPr>
        <w:pStyle w:val="ListParagraph"/>
        <w:numPr>
          <w:ilvl w:val="0"/>
          <w:numId w:val="21"/>
        </w:numPr>
        <w:ind w:left="851" w:hanging="425"/>
        <w:jc w:val="both"/>
      </w:pPr>
      <w:r w:rsidRPr="00DB26E1">
        <w:t>Roll-out of both high and low pressure solar water heaters</w:t>
      </w:r>
    </w:p>
    <w:p w14:paraId="6DC28F3F" w14:textId="77777777" w:rsidR="004F3B95" w:rsidRPr="00DB26E1" w:rsidRDefault="004F3B95" w:rsidP="00684637">
      <w:pPr>
        <w:pStyle w:val="ListParagraph"/>
        <w:numPr>
          <w:ilvl w:val="0"/>
          <w:numId w:val="21"/>
        </w:numPr>
        <w:ind w:left="851" w:hanging="425"/>
        <w:jc w:val="both"/>
      </w:pPr>
      <w:r w:rsidRPr="00DB26E1">
        <w:t>Landfill gas waste-to-energy</w:t>
      </w:r>
    </w:p>
    <w:p w14:paraId="5BFE5327" w14:textId="77777777" w:rsidR="004F3B95" w:rsidRPr="00DB26E1" w:rsidRDefault="004F3B95" w:rsidP="00684637">
      <w:pPr>
        <w:pStyle w:val="ListParagraph"/>
        <w:numPr>
          <w:ilvl w:val="0"/>
          <w:numId w:val="21"/>
        </w:numPr>
        <w:ind w:left="851" w:hanging="425"/>
        <w:jc w:val="both"/>
      </w:pPr>
      <w:r w:rsidRPr="00DB26E1">
        <w:t>Energy conservation &amp; audits</w:t>
      </w:r>
    </w:p>
    <w:p w14:paraId="2DECC202" w14:textId="458D9BF8" w:rsidR="004F3B95" w:rsidRPr="00DB26E1" w:rsidRDefault="004F3B95" w:rsidP="00684637">
      <w:pPr>
        <w:pStyle w:val="ListParagraph"/>
        <w:numPr>
          <w:ilvl w:val="0"/>
          <w:numId w:val="21"/>
        </w:numPr>
        <w:ind w:left="851" w:hanging="425"/>
        <w:jc w:val="both"/>
      </w:pPr>
      <w:r w:rsidRPr="00DB26E1">
        <w:t>Wind farms</w:t>
      </w:r>
    </w:p>
    <w:p w14:paraId="2B532155" w14:textId="77777777" w:rsidR="00003019" w:rsidRPr="00DB26E1" w:rsidRDefault="00D4779F" w:rsidP="00684637">
      <w:pPr>
        <w:pStyle w:val="Heading4"/>
        <w:numPr>
          <w:ilvl w:val="3"/>
          <w:numId w:val="17"/>
        </w:numPr>
        <w:ind w:left="993" w:hanging="993"/>
        <w:jc w:val="both"/>
      </w:pPr>
      <w:r w:rsidRPr="00DB26E1">
        <w:t>BIODIVERSITY</w:t>
      </w:r>
    </w:p>
    <w:p w14:paraId="2F3296DE" w14:textId="77777777" w:rsidR="00257D71" w:rsidRPr="00DB26E1" w:rsidRDefault="00257D71" w:rsidP="00684637">
      <w:pPr>
        <w:jc w:val="both"/>
      </w:pPr>
      <w:r w:rsidRPr="00DB26E1">
        <w:t>Key biodiversity protection measures, residing with the Public Health: Environmental Management Sub-Directorate, include:</w:t>
      </w:r>
    </w:p>
    <w:p w14:paraId="42D28616" w14:textId="77777777" w:rsidR="00003019" w:rsidRPr="00DB26E1" w:rsidRDefault="0034741B" w:rsidP="00684637">
      <w:pPr>
        <w:pStyle w:val="ListParagraph"/>
        <w:numPr>
          <w:ilvl w:val="0"/>
          <w:numId w:val="21"/>
        </w:numPr>
        <w:ind w:left="851" w:hanging="425"/>
        <w:jc w:val="both"/>
      </w:pPr>
      <w:r w:rsidRPr="00DB26E1">
        <w:t>NMB MOSS Conservation Network</w:t>
      </w:r>
    </w:p>
    <w:p w14:paraId="216EBFC1" w14:textId="77777777" w:rsidR="00003019" w:rsidRPr="00DB26E1" w:rsidRDefault="0034741B" w:rsidP="00684637">
      <w:pPr>
        <w:pStyle w:val="ListParagraph"/>
        <w:numPr>
          <w:ilvl w:val="0"/>
          <w:numId w:val="21"/>
        </w:numPr>
        <w:ind w:left="851" w:hanging="425"/>
        <w:jc w:val="both"/>
      </w:pPr>
      <w:r w:rsidRPr="00DB26E1">
        <w:t>Bioregional Plan</w:t>
      </w:r>
    </w:p>
    <w:p w14:paraId="30BF06B6" w14:textId="77777777" w:rsidR="00003019" w:rsidRPr="00DB26E1" w:rsidRDefault="0034741B" w:rsidP="00684637">
      <w:pPr>
        <w:pStyle w:val="ListParagraph"/>
        <w:numPr>
          <w:ilvl w:val="0"/>
          <w:numId w:val="21"/>
        </w:numPr>
        <w:ind w:left="851" w:hanging="425"/>
        <w:jc w:val="both"/>
      </w:pPr>
      <w:r w:rsidRPr="00DB26E1">
        <w:t>Baakens Valley Conservation Programme</w:t>
      </w:r>
    </w:p>
    <w:p w14:paraId="2B71456A" w14:textId="77777777" w:rsidR="00003019" w:rsidRPr="00DB26E1" w:rsidRDefault="0034741B" w:rsidP="00684637">
      <w:pPr>
        <w:pStyle w:val="ListParagraph"/>
        <w:numPr>
          <w:ilvl w:val="0"/>
          <w:numId w:val="21"/>
        </w:numPr>
        <w:ind w:left="851" w:hanging="425"/>
        <w:jc w:val="both"/>
      </w:pPr>
      <w:r w:rsidRPr="00DB26E1">
        <w:t>5-Biome City</w:t>
      </w:r>
    </w:p>
    <w:p w14:paraId="3380D06C" w14:textId="77777777" w:rsidR="00003019" w:rsidRPr="00DB26E1" w:rsidRDefault="00D4779F" w:rsidP="00684637">
      <w:pPr>
        <w:pStyle w:val="Heading4"/>
        <w:numPr>
          <w:ilvl w:val="3"/>
          <w:numId w:val="17"/>
        </w:numPr>
        <w:ind w:left="993" w:hanging="993"/>
        <w:jc w:val="both"/>
      </w:pPr>
      <w:r w:rsidRPr="00DB26E1">
        <w:t>WATER</w:t>
      </w:r>
    </w:p>
    <w:p w14:paraId="6FC87BB3" w14:textId="5B983E98" w:rsidR="00257D71" w:rsidRPr="00DB26E1" w:rsidRDefault="00257D71" w:rsidP="00684637">
      <w:pPr>
        <w:jc w:val="both"/>
      </w:pPr>
      <w:r w:rsidRPr="00DB26E1">
        <w:t>Key water supply and conservation measures, housed with the Infrastructure &amp; Engineering</w:t>
      </w:r>
      <w:r w:rsidR="004F3B95" w:rsidRPr="00DB26E1">
        <w:t>: Water and Sanitation Sub-Directorate, include:</w:t>
      </w:r>
    </w:p>
    <w:p w14:paraId="793E7244" w14:textId="6908AAE7" w:rsidR="00003019" w:rsidRPr="00DB26E1" w:rsidRDefault="0034741B" w:rsidP="00684637">
      <w:pPr>
        <w:pStyle w:val="ListParagraph"/>
        <w:numPr>
          <w:ilvl w:val="0"/>
          <w:numId w:val="21"/>
        </w:numPr>
        <w:spacing w:before="120" w:after="120"/>
        <w:ind w:left="851" w:hanging="425"/>
        <w:jc w:val="both"/>
      </w:pPr>
      <w:r w:rsidRPr="00DB26E1">
        <w:t>Nooitgedacht</w:t>
      </w:r>
      <w:r w:rsidR="0092589C" w:rsidRPr="00DB26E1">
        <w:t xml:space="preserve"> </w:t>
      </w:r>
      <w:r w:rsidRPr="00DB26E1">
        <w:t>/</w:t>
      </w:r>
      <w:r w:rsidR="0092589C" w:rsidRPr="00DB26E1">
        <w:t xml:space="preserve"> </w:t>
      </w:r>
      <w:r w:rsidRPr="00DB26E1">
        <w:t>Coega Low Level Scheme (NCLLS): water from different catchment</w:t>
      </w:r>
    </w:p>
    <w:p w14:paraId="6BB29ECD" w14:textId="77777777" w:rsidR="00003019" w:rsidRPr="00DB26E1" w:rsidRDefault="0034741B" w:rsidP="00684637">
      <w:pPr>
        <w:pStyle w:val="ListParagraph"/>
        <w:numPr>
          <w:ilvl w:val="0"/>
          <w:numId w:val="21"/>
        </w:numPr>
        <w:spacing w:before="120" w:after="120"/>
        <w:ind w:left="851" w:hanging="425"/>
        <w:jc w:val="both"/>
      </w:pPr>
      <w:r w:rsidRPr="00DB26E1">
        <w:t>Recycling of wastewater</w:t>
      </w:r>
    </w:p>
    <w:p w14:paraId="3E83014E" w14:textId="3FBF9B55" w:rsidR="00003019" w:rsidRPr="00DB26E1" w:rsidRDefault="0034741B" w:rsidP="00684637">
      <w:pPr>
        <w:pStyle w:val="ListParagraph"/>
        <w:numPr>
          <w:ilvl w:val="0"/>
          <w:numId w:val="21"/>
        </w:numPr>
        <w:spacing w:before="120" w:after="120"/>
        <w:ind w:left="851" w:hanging="425"/>
        <w:jc w:val="both"/>
      </w:pPr>
      <w:r w:rsidRPr="00DB26E1">
        <w:t>Water Conservation</w:t>
      </w:r>
      <w:r w:rsidR="0092589C" w:rsidRPr="00DB26E1">
        <w:t xml:space="preserve"> </w:t>
      </w:r>
      <w:r w:rsidRPr="00DB26E1">
        <w:t>/</w:t>
      </w:r>
      <w:r w:rsidR="0092589C" w:rsidRPr="00DB26E1">
        <w:t xml:space="preserve"> </w:t>
      </w:r>
      <w:r w:rsidRPr="00DB26E1">
        <w:t>Water Demand Management</w:t>
      </w:r>
    </w:p>
    <w:p w14:paraId="42D5D74A" w14:textId="77777777" w:rsidR="00003019" w:rsidRPr="00DB26E1" w:rsidRDefault="0034741B" w:rsidP="00684637">
      <w:pPr>
        <w:numPr>
          <w:ilvl w:val="2"/>
          <w:numId w:val="14"/>
        </w:numPr>
        <w:tabs>
          <w:tab w:val="clear" w:pos="2160"/>
          <w:tab w:val="num" w:pos="1418"/>
        </w:tabs>
        <w:spacing w:before="120" w:after="120" w:line="23" w:lineRule="atLeast"/>
        <w:ind w:left="1418" w:hanging="284"/>
        <w:contextualSpacing/>
        <w:jc w:val="both"/>
      </w:pPr>
      <w:r w:rsidRPr="00DB26E1">
        <w:t>Leak detection</w:t>
      </w:r>
    </w:p>
    <w:p w14:paraId="20B11670" w14:textId="77777777" w:rsidR="00003019" w:rsidRPr="00DB26E1" w:rsidRDefault="0034741B" w:rsidP="00684637">
      <w:pPr>
        <w:numPr>
          <w:ilvl w:val="2"/>
          <w:numId w:val="14"/>
        </w:numPr>
        <w:tabs>
          <w:tab w:val="clear" w:pos="2160"/>
          <w:tab w:val="num" w:pos="1418"/>
        </w:tabs>
        <w:spacing w:before="120" w:after="120" w:line="23" w:lineRule="atLeast"/>
        <w:ind w:left="1418" w:hanging="284"/>
        <w:contextualSpacing/>
        <w:jc w:val="both"/>
      </w:pPr>
      <w:r w:rsidRPr="00DB26E1">
        <w:t>Awareness campaign</w:t>
      </w:r>
    </w:p>
    <w:p w14:paraId="44B69763" w14:textId="77777777" w:rsidR="00003019" w:rsidRPr="00DB26E1" w:rsidRDefault="0034741B" w:rsidP="00684637">
      <w:pPr>
        <w:numPr>
          <w:ilvl w:val="2"/>
          <w:numId w:val="14"/>
        </w:numPr>
        <w:tabs>
          <w:tab w:val="clear" w:pos="2160"/>
          <w:tab w:val="num" w:pos="1418"/>
        </w:tabs>
        <w:spacing w:before="120" w:after="120" w:line="23" w:lineRule="atLeast"/>
        <w:ind w:left="1418" w:hanging="284"/>
        <w:contextualSpacing/>
        <w:jc w:val="both"/>
      </w:pPr>
      <w:r w:rsidRPr="00DB26E1">
        <w:t>Tariff per water consumption bracket</w:t>
      </w:r>
    </w:p>
    <w:p w14:paraId="2BDA7C7E" w14:textId="77777777" w:rsidR="00003019" w:rsidRPr="00DB26E1" w:rsidRDefault="0034741B" w:rsidP="00684637">
      <w:pPr>
        <w:pStyle w:val="ListParagraph"/>
        <w:numPr>
          <w:ilvl w:val="0"/>
          <w:numId w:val="21"/>
        </w:numPr>
        <w:spacing w:before="120" w:after="120"/>
        <w:ind w:left="851" w:hanging="425"/>
        <w:jc w:val="both"/>
      </w:pPr>
      <w:r w:rsidRPr="00DB26E1">
        <w:t>Groundwater extraction</w:t>
      </w:r>
    </w:p>
    <w:p w14:paraId="77E6CB35" w14:textId="77777777" w:rsidR="00003019" w:rsidRPr="00DB26E1" w:rsidRDefault="0034741B" w:rsidP="00684637">
      <w:pPr>
        <w:pStyle w:val="ListParagraph"/>
        <w:numPr>
          <w:ilvl w:val="0"/>
          <w:numId w:val="21"/>
        </w:numPr>
        <w:spacing w:before="120" w:after="120"/>
        <w:ind w:left="851" w:hanging="425"/>
        <w:jc w:val="both"/>
      </w:pPr>
      <w:r w:rsidRPr="00DB26E1">
        <w:t>Desalination</w:t>
      </w:r>
    </w:p>
    <w:p w14:paraId="6C0E9D7F" w14:textId="77777777" w:rsidR="00003019" w:rsidRPr="00DB26E1" w:rsidRDefault="0034741B" w:rsidP="00684637">
      <w:pPr>
        <w:pStyle w:val="ListParagraph"/>
        <w:numPr>
          <w:ilvl w:val="0"/>
          <w:numId w:val="21"/>
        </w:numPr>
        <w:spacing w:before="120" w:after="120"/>
        <w:ind w:left="851" w:hanging="425"/>
        <w:jc w:val="both"/>
      </w:pPr>
      <w:r w:rsidRPr="00DB26E1">
        <w:t>Design intervention</w:t>
      </w:r>
    </w:p>
    <w:p w14:paraId="07BD0B0C" w14:textId="77777777" w:rsidR="00003019" w:rsidRPr="00DB26E1" w:rsidRDefault="0034741B" w:rsidP="00684637">
      <w:pPr>
        <w:numPr>
          <w:ilvl w:val="2"/>
          <w:numId w:val="14"/>
        </w:numPr>
        <w:tabs>
          <w:tab w:val="clear" w:pos="2160"/>
          <w:tab w:val="num" w:pos="1418"/>
        </w:tabs>
        <w:spacing w:before="120" w:after="120" w:line="23" w:lineRule="atLeast"/>
        <w:ind w:left="1418" w:hanging="284"/>
        <w:contextualSpacing/>
        <w:jc w:val="both"/>
      </w:pPr>
      <w:r w:rsidRPr="00DB26E1">
        <w:t>Energy efficiency</w:t>
      </w:r>
    </w:p>
    <w:p w14:paraId="7A5D9336" w14:textId="77777777" w:rsidR="00003019" w:rsidRPr="00DB26E1" w:rsidRDefault="0034741B" w:rsidP="00684637">
      <w:pPr>
        <w:numPr>
          <w:ilvl w:val="2"/>
          <w:numId w:val="14"/>
        </w:numPr>
        <w:tabs>
          <w:tab w:val="clear" w:pos="2160"/>
          <w:tab w:val="num" w:pos="1418"/>
        </w:tabs>
        <w:spacing w:before="120" w:after="120" w:line="23" w:lineRule="atLeast"/>
        <w:ind w:left="1418" w:hanging="284"/>
        <w:contextualSpacing/>
        <w:jc w:val="both"/>
      </w:pPr>
      <w:r w:rsidRPr="00DB26E1">
        <w:t>Water treatment process optimisation</w:t>
      </w:r>
    </w:p>
    <w:p w14:paraId="72E5863C" w14:textId="38B408AC" w:rsidR="00003019" w:rsidRPr="00DB26E1" w:rsidRDefault="0034741B" w:rsidP="00684637">
      <w:pPr>
        <w:pStyle w:val="ListParagraph"/>
        <w:numPr>
          <w:ilvl w:val="0"/>
          <w:numId w:val="21"/>
        </w:numPr>
        <w:spacing w:before="120" w:after="120"/>
        <w:ind w:left="851" w:hanging="425"/>
        <w:jc w:val="both"/>
      </w:pPr>
      <w:r w:rsidRPr="00DB26E1">
        <w:t>Water Services By</w:t>
      </w:r>
      <w:r w:rsidR="00605E9E" w:rsidRPr="00DB26E1">
        <w:t>-</w:t>
      </w:r>
      <w:r w:rsidRPr="00DB26E1">
        <w:t>Law</w:t>
      </w:r>
    </w:p>
    <w:p w14:paraId="6A5BA34E" w14:textId="77777777" w:rsidR="00003019" w:rsidRPr="00DB26E1" w:rsidRDefault="0034741B" w:rsidP="00684637">
      <w:pPr>
        <w:pStyle w:val="ListParagraph"/>
        <w:numPr>
          <w:ilvl w:val="0"/>
          <w:numId w:val="21"/>
        </w:numPr>
        <w:spacing w:before="120" w:after="120"/>
        <w:ind w:left="851" w:hanging="425"/>
        <w:jc w:val="both"/>
      </w:pPr>
      <w:r w:rsidRPr="00DB26E1">
        <w:t>House Designs</w:t>
      </w:r>
    </w:p>
    <w:p w14:paraId="5894DCBF" w14:textId="77777777" w:rsidR="00003019" w:rsidRPr="00DB26E1" w:rsidRDefault="00D4779F" w:rsidP="00684637">
      <w:pPr>
        <w:pStyle w:val="Heading4"/>
        <w:numPr>
          <w:ilvl w:val="3"/>
          <w:numId w:val="17"/>
        </w:numPr>
        <w:ind w:left="993" w:hanging="993"/>
        <w:jc w:val="both"/>
      </w:pPr>
      <w:r w:rsidRPr="00DB26E1">
        <w:t>PLANNING</w:t>
      </w:r>
    </w:p>
    <w:p w14:paraId="61E57D6D" w14:textId="77777777" w:rsidR="005E1F63" w:rsidRPr="00DB26E1" w:rsidRDefault="005E1F63" w:rsidP="00684637">
      <w:pPr>
        <w:jc w:val="both"/>
      </w:pPr>
      <w:r w:rsidRPr="00DB26E1">
        <w:t>Key planning interventions, housed within the Human Settlements: Land Planning and Development Sub-Directorate, include:</w:t>
      </w:r>
    </w:p>
    <w:p w14:paraId="3C09A9F8" w14:textId="77777777" w:rsidR="00003019" w:rsidRPr="00DB26E1" w:rsidRDefault="0034741B" w:rsidP="00684637">
      <w:pPr>
        <w:pStyle w:val="ListParagraph"/>
        <w:numPr>
          <w:ilvl w:val="0"/>
          <w:numId w:val="21"/>
        </w:numPr>
        <w:spacing w:before="120" w:after="120"/>
        <w:ind w:left="851" w:hanging="425"/>
        <w:jc w:val="both"/>
      </w:pPr>
      <w:r w:rsidRPr="00DB26E1">
        <w:t>Spatial Development Framework</w:t>
      </w:r>
    </w:p>
    <w:p w14:paraId="59CA7419" w14:textId="77777777" w:rsidR="00003019" w:rsidRPr="00DB26E1" w:rsidRDefault="0034741B" w:rsidP="00684637">
      <w:pPr>
        <w:numPr>
          <w:ilvl w:val="2"/>
          <w:numId w:val="14"/>
        </w:numPr>
        <w:tabs>
          <w:tab w:val="clear" w:pos="2160"/>
          <w:tab w:val="num" w:pos="1418"/>
        </w:tabs>
        <w:spacing w:before="120" w:after="120" w:line="23" w:lineRule="atLeast"/>
        <w:ind w:left="1418" w:hanging="284"/>
        <w:contextualSpacing/>
        <w:jc w:val="both"/>
      </w:pPr>
      <w:r w:rsidRPr="00DB26E1">
        <w:t>Strategic Environmental Assessment</w:t>
      </w:r>
    </w:p>
    <w:p w14:paraId="46D4B73A" w14:textId="77777777" w:rsidR="00003019" w:rsidRPr="00DB26E1" w:rsidRDefault="0034741B" w:rsidP="00684637">
      <w:pPr>
        <w:numPr>
          <w:ilvl w:val="2"/>
          <w:numId w:val="14"/>
        </w:numPr>
        <w:tabs>
          <w:tab w:val="clear" w:pos="2160"/>
          <w:tab w:val="num" w:pos="1418"/>
        </w:tabs>
        <w:spacing w:before="120" w:after="120" w:line="23" w:lineRule="atLeast"/>
        <w:ind w:left="1418" w:hanging="284"/>
        <w:contextualSpacing/>
        <w:jc w:val="both"/>
      </w:pPr>
      <w:r w:rsidRPr="00DB26E1">
        <w:t>Environmental Management Framework</w:t>
      </w:r>
    </w:p>
    <w:p w14:paraId="6986053C" w14:textId="77777777" w:rsidR="00003019" w:rsidRPr="00DB26E1" w:rsidRDefault="0034741B" w:rsidP="00684637">
      <w:pPr>
        <w:numPr>
          <w:ilvl w:val="2"/>
          <w:numId w:val="14"/>
        </w:numPr>
        <w:tabs>
          <w:tab w:val="clear" w:pos="2160"/>
          <w:tab w:val="num" w:pos="1418"/>
        </w:tabs>
        <w:spacing w:before="120" w:after="120" w:line="23" w:lineRule="atLeast"/>
        <w:ind w:left="1418" w:hanging="284"/>
        <w:contextualSpacing/>
        <w:jc w:val="both"/>
      </w:pPr>
      <w:r w:rsidRPr="00DB26E1">
        <w:t>Coastal Setback Lines</w:t>
      </w:r>
    </w:p>
    <w:p w14:paraId="5583AE7B" w14:textId="77777777" w:rsidR="00003019" w:rsidRPr="00DB26E1" w:rsidRDefault="0034741B" w:rsidP="00684637">
      <w:pPr>
        <w:pStyle w:val="ListParagraph"/>
        <w:numPr>
          <w:ilvl w:val="0"/>
          <w:numId w:val="21"/>
        </w:numPr>
        <w:spacing w:before="120" w:after="120"/>
        <w:ind w:left="851" w:hanging="425"/>
        <w:jc w:val="both"/>
      </w:pPr>
      <w:r w:rsidRPr="00DB26E1">
        <w:t>Local Spatial Development Framework</w:t>
      </w:r>
    </w:p>
    <w:p w14:paraId="37C97CCD" w14:textId="77777777" w:rsidR="00003019" w:rsidRPr="00DB26E1" w:rsidRDefault="0034741B" w:rsidP="00684637">
      <w:pPr>
        <w:numPr>
          <w:ilvl w:val="2"/>
          <w:numId w:val="14"/>
        </w:numPr>
        <w:tabs>
          <w:tab w:val="clear" w:pos="2160"/>
          <w:tab w:val="num" w:pos="1418"/>
        </w:tabs>
        <w:spacing w:before="120" w:after="120" w:line="23" w:lineRule="atLeast"/>
        <w:ind w:left="1418" w:hanging="284"/>
        <w:contextualSpacing/>
        <w:jc w:val="both"/>
      </w:pPr>
      <w:r w:rsidRPr="00DB26E1">
        <w:t>Sustainable Communities Planning Approach</w:t>
      </w:r>
    </w:p>
    <w:p w14:paraId="47C58F53" w14:textId="77777777" w:rsidR="00003019" w:rsidRPr="00DB26E1" w:rsidRDefault="0034741B" w:rsidP="00684637">
      <w:pPr>
        <w:numPr>
          <w:ilvl w:val="2"/>
          <w:numId w:val="14"/>
        </w:numPr>
        <w:tabs>
          <w:tab w:val="clear" w:pos="2160"/>
          <w:tab w:val="num" w:pos="1418"/>
        </w:tabs>
        <w:spacing w:before="120" w:after="120" w:line="23" w:lineRule="atLeast"/>
        <w:ind w:left="1418" w:hanging="284"/>
        <w:contextualSpacing/>
        <w:jc w:val="both"/>
      </w:pPr>
      <w:r w:rsidRPr="00DB26E1">
        <w:t>Densification opportunities</w:t>
      </w:r>
    </w:p>
    <w:p w14:paraId="01184E9B" w14:textId="77777777" w:rsidR="00003019" w:rsidRPr="00DB26E1" w:rsidRDefault="00D4779F" w:rsidP="00684637">
      <w:pPr>
        <w:pStyle w:val="Heading4"/>
        <w:numPr>
          <w:ilvl w:val="3"/>
          <w:numId w:val="17"/>
        </w:numPr>
        <w:ind w:left="993" w:hanging="993"/>
        <w:jc w:val="both"/>
      </w:pPr>
      <w:r w:rsidRPr="00DB26E1">
        <w:t>AIR QUALITY MONITORING</w:t>
      </w:r>
    </w:p>
    <w:p w14:paraId="1C8C2F8E" w14:textId="77777777" w:rsidR="005E1F63" w:rsidRPr="00DB26E1" w:rsidRDefault="005E1F63" w:rsidP="00684637">
      <w:pPr>
        <w:jc w:val="both"/>
      </w:pPr>
      <w:r w:rsidRPr="00DB26E1">
        <w:t>Key air quality management measures, housed within the Public Health: Environmental Health Sub-Directorate, include:</w:t>
      </w:r>
    </w:p>
    <w:p w14:paraId="49092A9C" w14:textId="77777777" w:rsidR="00003019" w:rsidRPr="00DB26E1" w:rsidRDefault="005E1F63" w:rsidP="00684637">
      <w:pPr>
        <w:pStyle w:val="ListParagraph"/>
        <w:numPr>
          <w:ilvl w:val="0"/>
          <w:numId w:val="21"/>
        </w:numPr>
        <w:ind w:left="851" w:hanging="425"/>
        <w:jc w:val="both"/>
      </w:pPr>
      <w:r w:rsidRPr="00DB26E1">
        <w:t xml:space="preserve">Designation of an </w:t>
      </w:r>
      <w:r w:rsidR="0034741B" w:rsidRPr="00DB26E1">
        <w:t>Air Quality Officer</w:t>
      </w:r>
    </w:p>
    <w:p w14:paraId="7FB487B6" w14:textId="77777777" w:rsidR="00003019" w:rsidRPr="00DB26E1" w:rsidRDefault="0034741B" w:rsidP="00684637">
      <w:pPr>
        <w:pStyle w:val="ListParagraph"/>
        <w:numPr>
          <w:ilvl w:val="0"/>
          <w:numId w:val="21"/>
        </w:numPr>
        <w:ind w:left="851" w:hanging="425"/>
        <w:jc w:val="both"/>
      </w:pPr>
      <w:r w:rsidRPr="00DB26E1">
        <w:t>Air Quality Management Plan</w:t>
      </w:r>
    </w:p>
    <w:p w14:paraId="4BC73BF7" w14:textId="77777777" w:rsidR="00003019" w:rsidRPr="00DB26E1" w:rsidRDefault="0034741B" w:rsidP="00684637">
      <w:pPr>
        <w:pStyle w:val="ListParagraph"/>
        <w:numPr>
          <w:ilvl w:val="0"/>
          <w:numId w:val="21"/>
        </w:numPr>
        <w:ind w:left="851" w:hanging="425"/>
        <w:jc w:val="both"/>
      </w:pPr>
      <w:r w:rsidRPr="00DB26E1">
        <w:t>Atmospheric emissions licencing</w:t>
      </w:r>
    </w:p>
    <w:p w14:paraId="35544D78" w14:textId="77777777" w:rsidR="00003019" w:rsidRPr="00DB26E1" w:rsidRDefault="0034741B" w:rsidP="00684637">
      <w:pPr>
        <w:pStyle w:val="ListParagraph"/>
        <w:numPr>
          <w:ilvl w:val="0"/>
          <w:numId w:val="21"/>
        </w:numPr>
        <w:ind w:left="851" w:hanging="425"/>
        <w:jc w:val="both"/>
      </w:pPr>
      <w:r w:rsidRPr="00DB26E1">
        <w:t>Emissions inventory</w:t>
      </w:r>
    </w:p>
    <w:p w14:paraId="7E2CCD28" w14:textId="77777777" w:rsidR="00003019" w:rsidRPr="00DB26E1" w:rsidRDefault="0034741B" w:rsidP="00684637">
      <w:pPr>
        <w:pStyle w:val="ListParagraph"/>
        <w:numPr>
          <w:ilvl w:val="0"/>
          <w:numId w:val="21"/>
        </w:numPr>
        <w:ind w:left="851" w:hanging="425"/>
        <w:jc w:val="both"/>
      </w:pPr>
      <w:r w:rsidRPr="00DB26E1">
        <w:t>Ambient monitoring</w:t>
      </w:r>
    </w:p>
    <w:p w14:paraId="17C76C33" w14:textId="77777777" w:rsidR="00003019" w:rsidRPr="00DB26E1" w:rsidRDefault="0034741B" w:rsidP="00684637">
      <w:pPr>
        <w:pStyle w:val="ListParagraph"/>
        <w:numPr>
          <w:ilvl w:val="0"/>
          <w:numId w:val="21"/>
        </w:numPr>
        <w:ind w:left="851" w:hanging="425"/>
        <w:jc w:val="both"/>
      </w:pPr>
      <w:r w:rsidRPr="00DB26E1">
        <w:t>Dispersion modelling</w:t>
      </w:r>
    </w:p>
    <w:p w14:paraId="588E8CF5" w14:textId="75E5CA7D" w:rsidR="00003019" w:rsidRPr="00DB26E1" w:rsidRDefault="002B4C60" w:rsidP="00684637">
      <w:pPr>
        <w:pStyle w:val="Heading1"/>
        <w:numPr>
          <w:ilvl w:val="0"/>
          <w:numId w:val="17"/>
        </w:numPr>
        <w:spacing w:line="23" w:lineRule="atLeast"/>
        <w:ind w:left="284" w:hanging="284"/>
        <w:jc w:val="both"/>
        <w:rPr>
          <w:caps w:val="0"/>
        </w:rPr>
      </w:pPr>
      <w:bookmarkStart w:id="42" w:name="_Toc365882267"/>
      <w:r>
        <w:rPr>
          <w:caps w:val="0"/>
        </w:rPr>
        <w:t>RECOMMENDATIONS</w:t>
      </w:r>
      <w:bookmarkEnd w:id="42"/>
    </w:p>
    <w:p w14:paraId="57FA41B9" w14:textId="1C4981C7" w:rsidR="00E8743F" w:rsidRDefault="00E8743F" w:rsidP="00E8743F">
      <w:pPr>
        <w:spacing w:before="120" w:after="120" w:line="23" w:lineRule="atLeast"/>
        <w:jc w:val="both"/>
      </w:pPr>
      <w:r>
        <w:t>The following are recommendations for the next phase of the climate response institutionalisation</w:t>
      </w:r>
      <w:r w:rsidR="001203AE">
        <w:t>:</w:t>
      </w:r>
    </w:p>
    <w:p w14:paraId="58D28538" w14:textId="2B3A4E62" w:rsidR="001203AE" w:rsidRDefault="008F6BD5" w:rsidP="001203AE">
      <w:pPr>
        <w:pStyle w:val="ListParagraph"/>
        <w:numPr>
          <w:ilvl w:val="0"/>
          <w:numId w:val="28"/>
        </w:numPr>
        <w:ind w:left="567" w:hanging="567"/>
        <w:jc w:val="both"/>
        <w:rPr>
          <w:rStyle w:val="SubtleEmphasis"/>
        </w:rPr>
      </w:pPr>
      <w:r w:rsidRPr="001203AE">
        <w:rPr>
          <w:rStyle w:val="SubtleEmphasis"/>
        </w:rPr>
        <w:t>Vulnerability</w:t>
      </w:r>
      <w:r w:rsidR="002B3EE2">
        <w:rPr>
          <w:rStyle w:val="SubtleEmphasis"/>
        </w:rPr>
        <w:t xml:space="preserve"> a</w:t>
      </w:r>
      <w:r w:rsidRPr="001203AE">
        <w:rPr>
          <w:rStyle w:val="SubtleEmphasis"/>
        </w:rPr>
        <w:t>ssessment</w:t>
      </w:r>
      <w:r w:rsidR="002B3EE2">
        <w:rPr>
          <w:rStyle w:val="SubtleEmphasis"/>
        </w:rPr>
        <w:t xml:space="preserve"> and development of municipal mitigation and adaptation plans</w:t>
      </w:r>
    </w:p>
    <w:p w14:paraId="7CC2D805" w14:textId="757F7A0F" w:rsidR="001203AE" w:rsidRDefault="003469C2" w:rsidP="002B3EE2">
      <w:pPr>
        <w:ind w:left="567"/>
        <w:rPr>
          <w:rStyle w:val="SubtleEmphasis"/>
          <w:i w:val="0"/>
          <w:color w:val="auto"/>
        </w:rPr>
      </w:pPr>
      <w:r w:rsidRPr="003469C2">
        <w:rPr>
          <w:rStyle w:val="SubtleEmphasis"/>
          <w:i w:val="0"/>
          <w:color w:val="auto"/>
        </w:rPr>
        <w:t xml:space="preserve">The NMBM Disaster Management Risk Assessment provides a high-level assessment of the disaster risks </w:t>
      </w:r>
      <w:r w:rsidR="009C70C4">
        <w:rPr>
          <w:rStyle w:val="SubtleEmphasis"/>
          <w:i w:val="0"/>
          <w:color w:val="auto"/>
        </w:rPr>
        <w:t>to the city. Although this provides a starting point and a foundation for an assessment of the vulnerability of the city to the impacts of climate change, a detailed assessment is required in order to guide planning at sub-directorate, directorate and municipal level.</w:t>
      </w:r>
      <w:r w:rsidR="004977DF">
        <w:rPr>
          <w:rStyle w:val="SubtleEmphasis"/>
          <w:i w:val="0"/>
          <w:color w:val="auto"/>
        </w:rPr>
        <w:t xml:space="preserve"> </w:t>
      </w:r>
    </w:p>
    <w:p w14:paraId="53802565" w14:textId="29C5DE5F" w:rsidR="004977DF" w:rsidRPr="003469C2" w:rsidRDefault="004977DF" w:rsidP="004977DF">
      <w:pPr>
        <w:ind w:left="567"/>
        <w:rPr>
          <w:rStyle w:val="SubtleEmphasis"/>
          <w:i w:val="0"/>
          <w:color w:val="auto"/>
        </w:rPr>
      </w:pPr>
      <w:r>
        <w:rPr>
          <w:rStyle w:val="SubtleEmphasis"/>
          <w:i w:val="0"/>
          <w:color w:val="auto"/>
        </w:rPr>
        <w:t xml:space="preserve">The vulnerability assessment should furthermore be translated into sub-directorate level municipal mitigation and adaption plans that can inform the IDP planning process, as well as the development of the Service Delivery Budget Implementation Plans (SDBIPs) and the NMBM Performance Management System. The development of the municipal mitigation and adaptation plans needs to be done in </w:t>
      </w:r>
      <w:r w:rsidR="00DA24DC">
        <w:rPr>
          <w:rStyle w:val="SubtleEmphasis"/>
          <w:i w:val="0"/>
          <w:color w:val="auto"/>
        </w:rPr>
        <w:t>partnership</w:t>
      </w:r>
      <w:r>
        <w:rPr>
          <w:rStyle w:val="SubtleEmphasis"/>
          <w:i w:val="0"/>
          <w:color w:val="auto"/>
        </w:rPr>
        <w:t xml:space="preserve"> with the relevant sub-directorate</w:t>
      </w:r>
      <w:r w:rsidR="00DA24DC">
        <w:rPr>
          <w:rStyle w:val="SubtleEmphasis"/>
          <w:i w:val="0"/>
          <w:color w:val="auto"/>
        </w:rPr>
        <w:t xml:space="preserve"> in order to ensure practical, implementable plans. It is recommended that the NMBM start with the sub-directorates included in the Climate Change Response Guide for Nelson Mandela Bay.</w:t>
      </w:r>
    </w:p>
    <w:p w14:paraId="2E3494B1" w14:textId="5DD5E8CE" w:rsidR="002B3EE2" w:rsidRPr="002B3EE2" w:rsidRDefault="002B3EE2" w:rsidP="002B3EE2">
      <w:pPr>
        <w:pStyle w:val="ListParagraph"/>
        <w:numPr>
          <w:ilvl w:val="0"/>
          <w:numId w:val="28"/>
        </w:numPr>
        <w:ind w:left="567" w:hanging="567"/>
        <w:jc w:val="both"/>
        <w:rPr>
          <w:rStyle w:val="SubtleEmphasis"/>
          <w:i w:val="0"/>
          <w:iCs w:val="0"/>
        </w:rPr>
      </w:pPr>
      <w:r>
        <w:rPr>
          <w:rStyle w:val="SubtleEmphasis"/>
        </w:rPr>
        <w:t>Development of an integrated energy plan and the performance of a g</w:t>
      </w:r>
      <w:r w:rsidR="008F6BD5" w:rsidRPr="002B3EE2">
        <w:rPr>
          <w:rStyle w:val="SubtleEmphasis"/>
        </w:rPr>
        <w:t>reenhouse</w:t>
      </w:r>
      <w:r w:rsidR="0034741B" w:rsidRPr="002B3EE2">
        <w:rPr>
          <w:rStyle w:val="SubtleEmphasis"/>
        </w:rPr>
        <w:t xml:space="preserve"> gas emissions</w:t>
      </w:r>
      <w:r w:rsidR="008F6BD5" w:rsidRPr="002B3EE2">
        <w:rPr>
          <w:rStyle w:val="SubtleEmphasis"/>
        </w:rPr>
        <w:t xml:space="preserve"> inventory</w:t>
      </w:r>
    </w:p>
    <w:p w14:paraId="50CB3D30" w14:textId="0928F74D" w:rsidR="002B3EE2" w:rsidRPr="003469C2" w:rsidRDefault="000F11A5" w:rsidP="003469C2">
      <w:pPr>
        <w:ind w:left="567"/>
        <w:rPr>
          <w:rStyle w:val="SubtleEmphasis"/>
          <w:i w:val="0"/>
          <w:color w:val="auto"/>
        </w:rPr>
      </w:pPr>
      <w:r>
        <w:rPr>
          <w:rStyle w:val="SubtleEmphasis"/>
          <w:i w:val="0"/>
          <w:color w:val="auto"/>
        </w:rPr>
        <w:t xml:space="preserve">As with the risks posed by climate change the NMBM needs to understand the electricity and energy usage and demand of Nelson Mandela Bay in order to effectively plan electricity and energy supply. This data also forms the basis for </w:t>
      </w:r>
      <w:r w:rsidR="000C40B9">
        <w:rPr>
          <w:rStyle w:val="SubtleEmphasis"/>
          <w:i w:val="0"/>
          <w:color w:val="auto"/>
        </w:rPr>
        <w:t>compiling a greenhouse gas emissions inventory for the city</w:t>
      </w:r>
      <w:r w:rsidR="00C76F9A">
        <w:rPr>
          <w:rStyle w:val="SubtleEmphasis"/>
          <w:i w:val="0"/>
          <w:color w:val="auto"/>
        </w:rPr>
        <w:t xml:space="preserve">. </w:t>
      </w:r>
      <w:r w:rsidR="00451695">
        <w:rPr>
          <w:rStyle w:val="SubtleEmphasis"/>
          <w:i w:val="0"/>
          <w:color w:val="auto"/>
        </w:rPr>
        <w:t xml:space="preserve">Both the electricity and energy data as well as the greenhouse gas emissions inventory is critical for the development of </w:t>
      </w:r>
      <w:r>
        <w:rPr>
          <w:rStyle w:val="SubtleEmphasis"/>
          <w:i w:val="0"/>
          <w:color w:val="auto"/>
        </w:rPr>
        <w:t>an integrated energy plan</w:t>
      </w:r>
      <w:r w:rsidR="00451695">
        <w:rPr>
          <w:rStyle w:val="SubtleEmphasis"/>
          <w:i w:val="0"/>
          <w:color w:val="auto"/>
        </w:rPr>
        <w:t>, which in turn</w:t>
      </w:r>
      <w:r>
        <w:rPr>
          <w:rStyle w:val="SubtleEmphasis"/>
          <w:i w:val="0"/>
          <w:color w:val="auto"/>
        </w:rPr>
        <w:t xml:space="preserve"> is vital in transitioning the city into becoming a low carbon, energy efficien</w:t>
      </w:r>
      <w:r w:rsidR="00451695">
        <w:rPr>
          <w:rStyle w:val="SubtleEmphasis"/>
          <w:i w:val="0"/>
          <w:color w:val="auto"/>
        </w:rPr>
        <w:t>t city.</w:t>
      </w:r>
    </w:p>
    <w:p w14:paraId="634227A6" w14:textId="05E134B3" w:rsidR="002B3EE2" w:rsidRPr="002B3EE2" w:rsidRDefault="002B3EE2" w:rsidP="002B3EE2">
      <w:pPr>
        <w:pStyle w:val="ListParagraph"/>
        <w:numPr>
          <w:ilvl w:val="0"/>
          <w:numId w:val="28"/>
        </w:numPr>
        <w:ind w:left="567" w:hanging="567"/>
        <w:jc w:val="both"/>
        <w:rPr>
          <w:rStyle w:val="SubtleEmphasis"/>
          <w:i w:val="0"/>
          <w:iCs w:val="0"/>
        </w:rPr>
      </w:pPr>
      <w:r>
        <w:rPr>
          <w:rStyle w:val="SubtleEmphasis"/>
        </w:rPr>
        <w:t>Building/strengthening internal relationships towards institutionalisation and an</w:t>
      </w:r>
      <w:r w:rsidR="0034741B" w:rsidRPr="002B3EE2">
        <w:rPr>
          <w:rStyle w:val="SubtleEmphasis"/>
        </w:rPr>
        <w:t xml:space="preserve"> integrated appro</w:t>
      </w:r>
      <w:r>
        <w:rPr>
          <w:rStyle w:val="SubtleEmphasis"/>
        </w:rPr>
        <w:t xml:space="preserve">ach to </w:t>
      </w:r>
      <w:r w:rsidR="0034741B" w:rsidRPr="002B3EE2">
        <w:rPr>
          <w:rStyle w:val="SubtleEmphasis"/>
        </w:rPr>
        <w:t>climate response</w:t>
      </w:r>
      <w:r>
        <w:rPr>
          <w:rStyle w:val="SubtleEmphasis"/>
        </w:rPr>
        <w:t xml:space="preserve"> within the NMBM</w:t>
      </w:r>
    </w:p>
    <w:p w14:paraId="7437BEE8" w14:textId="4E911DE8" w:rsidR="002B3EE2" w:rsidRPr="003469C2" w:rsidRDefault="00A412A9" w:rsidP="003469C2">
      <w:pPr>
        <w:ind w:left="567"/>
        <w:rPr>
          <w:rStyle w:val="SubtleEmphasis"/>
          <w:i w:val="0"/>
          <w:color w:val="auto"/>
        </w:rPr>
      </w:pPr>
      <w:r>
        <w:rPr>
          <w:rStyle w:val="SubtleEmphasis"/>
          <w:i w:val="0"/>
          <w:color w:val="auto"/>
        </w:rPr>
        <w:t>Most of the achievements since 2009 has been because of the relationship with sub-directorates such as Human Settlements: Land Planning and Development, Electricity and Energy: Projects, Public Health: Waste Management, and Safety and Security: Disaster Management. Building and strengthening internal relationships is being highlighted as a key recommendation in light of the need to move towards measurable institutionalisation of climate response interventions in the midst of major instability in the political leadership and top administrative structure of the NMBM. The current three-year partnership project between the NMBM and the City of Gothenburg is</w:t>
      </w:r>
      <w:r w:rsidR="008B0447">
        <w:rPr>
          <w:rStyle w:val="SubtleEmphasis"/>
          <w:i w:val="0"/>
          <w:color w:val="auto"/>
        </w:rPr>
        <w:t xml:space="preserve"> an opportunity for building and strengthening relationships as the above-mentioned directorates, as well as Infrastructure and Engineering: Roads, Stormwater &amp; Transport, and the Office of the COO are involved.</w:t>
      </w:r>
    </w:p>
    <w:p w14:paraId="580250BE" w14:textId="1B3592E3" w:rsidR="002B3EE2" w:rsidRPr="002B3EE2" w:rsidRDefault="002B3EE2" w:rsidP="002B3EE2">
      <w:pPr>
        <w:pStyle w:val="ListParagraph"/>
        <w:numPr>
          <w:ilvl w:val="0"/>
          <w:numId w:val="28"/>
        </w:numPr>
        <w:ind w:left="567" w:hanging="567"/>
        <w:jc w:val="both"/>
        <w:rPr>
          <w:rStyle w:val="SubtleEmphasis"/>
          <w:i w:val="0"/>
          <w:iCs w:val="0"/>
        </w:rPr>
      </w:pPr>
      <w:r>
        <w:rPr>
          <w:rStyle w:val="SubtleEmphasis"/>
        </w:rPr>
        <w:t xml:space="preserve">Working towards the establishment of an NMBM climate response coordination unit </w:t>
      </w:r>
      <w:r w:rsidR="006771CF" w:rsidRPr="002B3EE2">
        <w:rPr>
          <w:rStyle w:val="SubtleEmphasis"/>
        </w:rPr>
        <w:t xml:space="preserve">with a clear mandate and </w:t>
      </w:r>
      <w:r>
        <w:rPr>
          <w:rStyle w:val="SubtleEmphasis"/>
        </w:rPr>
        <w:t xml:space="preserve">allocated </w:t>
      </w:r>
      <w:r w:rsidR="006771CF" w:rsidRPr="002B3EE2">
        <w:rPr>
          <w:rStyle w:val="SubtleEmphasis"/>
        </w:rPr>
        <w:t>budget</w:t>
      </w:r>
    </w:p>
    <w:p w14:paraId="1DD84072" w14:textId="1AC579B1" w:rsidR="002B3EE2" w:rsidRPr="003469C2" w:rsidRDefault="000574A2" w:rsidP="003469C2">
      <w:pPr>
        <w:ind w:left="567"/>
        <w:rPr>
          <w:rStyle w:val="SubtleEmphasis"/>
          <w:i w:val="0"/>
          <w:color w:val="auto"/>
        </w:rPr>
      </w:pPr>
      <w:r>
        <w:rPr>
          <w:rStyle w:val="SubtleEmphasis"/>
          <w:i w:val="0"/>
          <w:color w:val="auto"/>
        </w:rPr>
        <w:t>The effective institutionalisation of climate response interventions within the NMBM will depend on internal human resource capacity to coordinate this.</w:t>
      </w:r>
      <w:r w:rsidR="00697FCC">
        <w:rPr>
          <w:rStyle w:val="SubtleEmphasis"/>
          <w:i w:val="0"/>
          <w:color w:val="auto"/>
        </w:rPr>
        <w:t xml:space="preserve"> The NMBM thus need to make this a priority.</w:t>
      </w:r>
    </w:p>
    <w:p w14:paraId="40738E9E" w14:textId="76DDBEEB" w:rsidR="00003019" w:rsidRPr="002B3EE2" w:rsidRDefault="002B3EE2" w:rsidP="002B3EE2">
      <w:pPr>
        <w:pStyle w:val="ListParagraph"/>
        <w:numPr>
          <w:ilvl w:val="0"/>
          <w:numId w:val="28"/>
        </w:numPr>
        <w:ind w:left="567" w:hanging="567"/>
        <w:jc w:val="both"/>
        <w:rPr>
          <w:rStyle w:val="SubtleEmphasis"/>
          <w:i w:val="0"/>
          <w:iCs w:val="0"/>
        </w:rPr>
      </w:pPr>
      <w:r>
        <w:rPr>
          <w:rStyle w:val="SubtleEmphasis"/>
        </w:rPr>
        <w:t>Work towards the inclusion of climate response interventions in the IDP process as well as the performance management system of the NMBM</w:t>
      </w:r>
    </w:p>
    <w:p w14:paraId="2C330E1A" w14:textId="1D5E183A" w:rsidR="009375E3" w:rsidRPr="00F8256B" w:rsidRDefault="00FE5458" w:rsidP="00F8256B">
      <w:pPr>
        <w:ind w:left="567"/>
        <w:rPr>
          <w:rStyle w:val="SubtleEmphasis"/>
          <w:i w:val="0"/>
          <w:color w:val="auto"/>
        </w:rPr>
      </w:pPr>
      <w:r>
        <w:rPr>
          <w:rStyle w:val="SubtleEmphasis"/>
          <w:i w:val="0"/>
          <w:color w:val="auto"/>
        </w:rPr>
        <w:t>Linking with the previous point (4), the long-term institutionalisation of climate response interventions within the NMBM will largely hinge on whether these are included in the IDP planning process as well as the performance management system of the NMBM.</w:t>
      </w:r>
      <w:r w:rsidR="00390801">
        <w:rPr>
          <w:rStyle w:val="SubtleEmphasis"/>
          <w:i w:val="0"/>
          <w:color w:val="auto"/>
        </w:rPr>
        <w:t xml:space="preserve"> The Office of the COO is vital in achieving this, so efforts will have to be made to involve them in the process.</w:t>
      </w:r>
    </w:p>
    <w:sectPr w:rsidR="009375E3" w:rsidRPr="00F8256B" w:rsidSect="009C34CE">
      <w:pgSz w:w="11906" w:h="16838"/>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1A4EF1" w15:done="0"/>
  <w15:commentEx w15:paraId="3953242E" w15:done="0"/>
  <w15:commentEx w15:paraId="58D72B11" w15:done="0"/>
  <w15:commentEx w15:paraId="6A7BA0AC" w15:done="0"/>
  <w15:commentEx w15:paraId="5871F2B3" w15:done="0"/>
  <w15:commentEx w15:paraId="1AA5718D" w15:done="0"/>
  <w15:commentEx w15:paraId="565B695F" w15:done="0"/>
  <w15:commentEx w15:paraId="25A1B912" w15:done="0"/>
  <w15:commentEx w15:paraId="611403C3" w15:done="0"/>
  <w15:commentEx w15:paraId="650027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C07AB" w14:textId="77777777" w:rsidR="00F82689" w:rsidRDefault="00F82689" w:rsidP="007F6DD4">
      <w:pPr>
        <w:spacing w:before="0" w:after="0" w:line="240" w:lineRule="auto"/>
      </w:pPr>
      <w:r>
        <w:separator/>
      </w:r>
    </w:p>
  </w:endnote>
  <w:endnote w:type="continuationSeparator" w:id="0">
    <w:p w14:paraId="5F8753D5" w14:textId="77777777" w:rsidR="00F82689" w:rsidRDefault="00F82689" w:rsidP="007F6D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3FBB7" w14:textId="79661947" w:rsidR="00F82689" w:rsidRPr="003375A1" w:rsidRDefault="00F82689" w:rsidP="003375A1">
    <w:pPr>
      <w:pStyle w:val="Footer"/>
      <w:pBdr>
        <w:top w:val="single" w:sz="4" w:space="1" w:color="auto"/>
      </w:pBdr>
    </w:pPr>
    <w:r>
      <w:rPr>
        <w:sz w:val="18"/>
        <w:lang w:val="en-ZA"/>
      </w:rPr>
      <w:t>Status Quo Report</w:t>
    </w:r>
    <w:r>
      <w:rPr>
        <w:sz w:val="18"/>
        <w:lang w:val="en-ZA"/>
      </w:rPr>
      <w:tab/>
      <w:t xml:space="preserve">Page </w:t>
    </w:r>
    <w:r>
      <w:rPr>
        <w:sz w:val="18"/>
        <w:lang w:val="en-ZA"/>
      </w:rPr>
      <w:fldChar w:fldCharType="begin"/>
    </w:r>
    <w:r>
      <w:rPr>
        <w:sz w:val="18"/>
        <w:lang w:val="en-ZA"/>
      </w:rPr>
      <w:instrText xml:space="preserve"> PAGE   \* MERGEFORMAT </w:instrText>
    </w:r>
    <w:r>
      <w:rPr>
        <w:sz w:val="18"/>
        <w:lang w:val="en-ZA"/>
      </w:rPr>
      <w:fldChar w:fldCharType="separate"/>
    </w:r>
    <w:r>
      <w:rPr>
        <w:noProof/>
        <w:sz w:val="18"/>
        <w:lang w:val="en-ZA"/>
      </w:rPr>
      <w:t>iv</w:t>
    </w:r>
    <w:r>
      <w:rPr>
        <w:sz w:val="18"/>
        <w:lang w:val="en-ZA"/>
      </w:rPr>
      <w:fldChar w:fldCharType="end"/>
    </w:r>
    <w:r w:rsidRPr="003375A1">
      <w:rPr>
        <w:sz w:val="18"/>
        <w:lang w:val="en-ZA"/>
      </w:rPr>
      <w:tab/>
      <w:t>Afri-Coast Engineers SA (Pty) Ltd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919D6" w14:textId="13C9697A" w:rsidR="00F82689" w:rsidRPr="003375A1" w:rsidRDefault="00F82689" w:rsidP="003375A1">
    <w:pPr>
      <w:pStyle w:val="Footer"/>
      <w:pBdr>
        <w:top w:val="single" w:sz="4" w:space="1" w:color="auto"/>
      </w:pBdr>
    </w:pPr>
    <w:r>
      <w:rPr>
        <w:sz w:val="18"/>
        <w:lang w:val="en-ZA"/>
      </w:rPr>
      <w:t>NMBM Status Quo Report</w:t>
    </w:r>
    <w:r>
      <w:rPr>
        <w:sz w:val="18"/>
        <w:lang w:val="en-ZA"/>
      </w:rPr>
      <w:tab/>
      <w:t xml:space="preserve">Page </w:t>
    </w:r>
    <w:r>
      <w:rPr>
        <w:sz w:val="18"/>
        <w:lang w:val="en-ZA"/>
      </w:rPr>
      <w:fldChar w:fldCharType="begin"/>
    </w:r>
    <w:r>
      <w:rPr>
        <w:sz w:val="18"/>
        <w:lang w:val="en-ZA"/>
      </w:rPr>
      <w:instrText xml:space="preserve"> PAGE   \* MERGEFORMAT </w:instrText>
    </w:r>
    <w:r>
      <w:rPr>
        <w:sz w:val="18"/>
        <w:lang w:val="en-ZA"/>
      </w:rPr>
      <w:fldChar w:fldCharType="separate"/>
    </w:r>
    <w:r w:rsidR="00DE2EA9">
      <w:rPr>
        <w:noProof/>
        <w:sz w:val="18"/>
        <w:lang w:val="en-ZA"/>
      </w:rPr>
      <w:t>ii</w:t>
    </w:r>
    <w:r>
      <w:rPr>
        <w:sz w:val="18"/>
        <w:lang w:val="en-ZA"/>
      </w:rPr>
      <w:fldChar w:fldCharType="end"/>
    </w:r>
    <w:r w:rsidRPr="003375A1">
      <w:rPr>
        <w:sz w:val="18"/>
        <w:lang w:val="en-ZA"/>
      </w:rPr>
      <w:tab/>
      <w:t>Afri-Coast Engineers SA (Pty) Ltd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F6FAF" w14:textId="77777777" w:rsidR="00F82689" w:rsidRDefault="00F82689" w:rsidP="007F6DD4">
      <w:pPr>
        <w:spacing w:before="0" w:after="0" w:line="240" w:lineRule="auto"/>
      </w:pPr>
      <w:r>
        <w:separator/>
      </w:r>
    </w:p>
  </w:footnote>
  <w:footnote w:type="continuationSeparator" w:id="0">
    <w:p w14:paraId="73F1861D" w14:textId="77777777" w:rsidR="00F82689" w:rsidRDefault="00F82689" w:rsidP="007F6DD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C95B5" w14:textId="77777777" w:rsidR="00F82689" w:rsidRDefault="00F82689" w:rsidP="00033046">
    <w:pPr>
      <w:pStyle w:val="Header"/>
      <w:jc w:val="center"/>
      <w:rPr>
        <w:rFonts w:ascii="Arial" w:hAnsi="Arial" w:cs="Arial"/>
        <w:caps/>
        <w:noProof/>
      </w:rPr>
    </w:pPr>
  </w:p>
  <w:p w14:paraId="0DCBA413" w14:textId="63362C99" w:rsidR="00F82689" w:rsidRDefault="00F82689" w:rsidP="00033046">
    <w:pPr>
      <w:pStyle w:val="Header"/>
      <w:jc w:val="center"/>
    </w:pPr>
    <w:r w:rsidRPr="00612810">
      <w:rPr>
        <w:rFonts w:ascii="Arial" w:hAnsi="Arial" w:cs="Arial"/>
        <w:caps/>
        <w:noProof/>
      </w:rPr>
      <w:drawing>
        <wp:inline distT="0" distB="0" distL="0" distR="0" wp14:anchorId="3059D328" wp14:editId="3D39A671">
          <wp:extent cx="2147777" cy="532275"/>
          <wp:effectExtent l="0" t="0" r="5080" b="127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09" cy="542444"/>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90" w:type="dxa"/>
      <w:jc w:val="center"/>
      <w:tblInd w:w="693" w:type="dxa"/>
      <w:tblLayout w:type="fixed"/>
      <w:tblLook w:val="04A0" w:firstRow="1" w:lastRow="0" w:firstColumn="1" w:lastColumn="0" w:noHBand="0" w:noVBand="1"/>
    </w:tblPr>
    <w:tblGrid>
      <w:gridCol w:w="682"/>
      <w:gridCol w:w="6472"/>
      <w:gridCol w:w="1936"/>
    </w:tblGrid>
    <w:tr w:rsidR="00F82689" w14:paraId="0B259B94" w14:textId="77777777" w:rsidTr="00E230C5">
      <w:trPr>
        <w:cantSplit/>
        <w:trHeight w:val="570"/>
        <w:jc w:val="center"/>
      </w:trPr>
      <w:tc>
        <w:tcPr>
          <w:tcW w:w="7158" w:type="dxa"/>
          <w:gridSpan w:val="2"/>
          <w:tcBorders>
            <w:top w:val="nil"/>
            <w:left w:val="nil"/>
            <w:bottom w:val="single" w:sz="18" w:space="0" w:color="000080"/>
            <w:right w:val="nil"/>
          </w:tcBorders>
        </w:tcPr>
        <w:p w14:paraId="0BFBFA4E" w14:textId="77777777" w:rsidR="00F82689" w:rsidRDefault="00F82689">
          <w:pPr>
            <w:pStyle w:val="Header"/>
            <w:rPr>
              <w:rFonts w:ascii="Arial" w:hAnsi="Arial"/>
              <w:lang w:val="en-US" w:eastAsia="en-ZA"/>
            </w:rPr>
          </w:pPr>
        </w:p>
      </w:tc>
      <w:tc>
        <w:tcPr>
          <w:tcW w:w="1937" w:type="dxa"/>
          <w:vMerge w:val="restart"/>
          <w:hideMark/>
        </w:tcPr>
        <w:p w14:paraId="5CBE49E4" w14:textId="77777777" w:rsidR="00F82689" w:rsidRDefault="00F82689">
          <w:pPr>
            <w:pStyle w:val="Header"/>
            <w:rPr>
              <w:rFonts w:ascii="Arial" w:hAnsi="Arial"/>
              <w:lang w:val="en-US" w:eastAsia="en-ZA"/>
            </w:rPr>
          </w:pPr>
          <w:r>
            <w:rPr>
              <w:rFonts w:ascii="Arial" w:hAnsi="Arial"/>
              <w:noProof/>
            </w:rPr>
            <w:drawing>
              <wp:inline distT="0" distB="0" distL="0" distR="0" wp14:anchorId="54E872F4" wp14:editId="748ECEDB">
                <wp:extent cx="1128395" cy="617220"/>
                <wp:effectExtent l="0" t="0" r="0" b="0"/>
                <wp:docPr id="72" name="Picture 72" descr="!cid_001401c23d3c$77b248a0$47e6fea9@si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_001401c23d3c$77b248a0$47e6fea9@simon"/>
                        <pic:cNvPicPr>
                          <a:picLocks noChangeAspect="1" noChangeArrowheads="1"/>
                        </pic:cNvPicPr>
                      </pic:nvPicPr>
                      <pic:blipFill>
                        <a:blip r:embed="rId1">
                          <a:extLst>
                            <a:ext uri="{28A0092B-C50C-407E-A947-70E740481C1C}">
                              <a14:useLocalDpi xmlns:a14="http://schemas.microsoft.com/office/drawing/2010/main" val="0"/>
                            </a:ext>
                          </a:extLst>
                        </a:blip>
                        <a:srcRect l="53311" t="54840" r="4286" b="24811"/>
                        <a:stretch>
                          <a:fillRect/>
                        </a:stretch>
                      </pic:blipFill>
                      <pic:spPr bwMode="auto">
                        <a:xfrm>
                          <a:off x="0" y="0"/>
                          <a:ext cx="1128395" cy="617220"/>
                        </a:xfrm>
                        <a:prstGeom prst="rect">
                          <a:avLst/>
                        </a:prstGeom>
                        <a:noFill/>
                        <a:ln>
                          <a:noFill/>
                        </a:ln>
                      </pic:spPr>
                    </pic:pic>
                  </a:graphicData>
                </a:graphic>
              </wp:inline>
            </w:drawing>
          </w:r>
        </w:p>
      </w:tc>
    </w:tr>
    <w:tr w:rsidR="00F82689" w14:paraId="71A66466" w14:textId="77777777" w:rsidTr="00E230C5">
      <w:trPr>
        <w:gridBefore w:val="1"/>
        <w:wBefore w:w="682" w:type="dxa"/>
        <w:cantSplit/>
        <w:trHeight w:val="374"/>
        <w:jc w:val="center"/>
      </w:trPr>
      <w:tc>
        <w:tcPr>
          <w:tcW w:w="6476" w:type="dxa"/>
          <w:tcBorders>
            <w:top w:val="single" w:sz="18" w:space="0" w:color="000080"/>
            <w:left w:val="nil"/>
            <w:bottom w:val="nil"/>
            <w:right w:val="nil"/>
          </w:tcBorders>
        </w:tcPr>
        <w:p w14:paraId="3CCE37E2" w14:textId="77777777" w:rsidR="00F82689" w:rsidRDefault="00F82689">
          <w:pPr>
            <w:pStyle w:val="Header"/>
            <w:rPr>
              <w:rFonts w:ascii="Arial" w:hAnsi="Arial"/>
              <w:lang w:val="en-US" w:eastAsia="en-ZA"/>
            </w:rPr>
          </w:pPr>
        </w:p>
      </w:tc>
      <w:tc>
        <w:tcPr>
          <w:tcW w:w="1937" w:type="dxa"/>
          <w:vMerge/>
          <w:vAlign w:val="center"/>
          <w:hideMark/>
        </w:tcPr>
        <w:p w14:paraId="4E42BF01" w14:textId="77777777" w:rsidR="00F82689" w:rsidRDefault="00F82689">
          <w:pPr>
            <w:spacing w:line="240" w:lineRule="auto"/>
            <w:rPr>
              <w:rFonts w:ascii="Arial" w:hAnsi="Arial" w:cs="Times New Roman"/>
              <w:szCs w:val="22"/>
              <w:lang w:val="en-US" w:eastAsia="en-ZA"/>
            </w:rPr>
          </w:pPr>
        </w:p>
      </w:tc>
    </w:tr>
  </w:tbl>
  <w:p w14:paraId="1766917F" w14:textId="77777777" w:rsidR="00F82689" w:rsidRPr="0008775F" w:rsidRDefault="00F82689" w:rsidP="00E230C5">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48A"/>
    <w:multiLevelType w:val="hybridMultilevel"/>
    <w:tmpl w:val="FF60B72A"/>
    <w:lvl w:ilvl="0" w:tplc="1C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241FF6"/>
    <w:multiLevelType w:val="hybridMultilevel"/>
    <w:tmpl w:val="8DC2C3DE"/>
    <w:lvl w:ilvl="0" w:tplc="1C09000F">
      <w:start w:val="1"/>
      <w:numFmt w:val="decimal"/>
      <w:lvlText w:val="%1."/>
      <w:lvlJc w:val="left"/>
      <w:pPr>
        <w:tabs>
          <w:tab w:val="num" w:pos="720"/>
        </w:tabs>
        <w:ind w:left="720" w:hanging="360"/>
      </w:pPr>
      <w:rPr>
        <w:rFonts w:hint="default"/>
      </w:rPr>
    </w:lvl>
    <w:lvl w:ilvl="1" w:tplc="88B8731A">
      <w:start w:val="1557"/>
      <w:numFmt w:val="bullet"/>
      <w:lvlText w:val="–"/>
      <w:lvlJc w:val="left"/>
      <w:pPr>
        <w:tabs>
          <w:tab w:val="num" w:pos="1440"/>
        </w:tabs>
        <w:ind w:left="1440" w:hanging="360"/>
      </w:pPr>
      <w:rPr>
        <w:rFonts w:ascii="Times New Roman" w:hAnsi="Times New Roman" w:hint="default"/>
      </w:rPr>
    </w:lvl>
    <w:lvl w:ilvl="2" w:tplc="25C0C2FA">
      <w:start w:val="1557"/>
      <w:numFmt w:val="bullet"/>
      <w:lvlText w:val="•"/>
      <w:lvlJc w:val="left"/>
      <w:pPr>
        <w:tabs>
          <w:tab w:val="num" w:pos="2160"/>
        </w:tabs>
        <w:ind w:left="2160" w:hanging="360"/>
      </w:pPr>
      <w:rPr>
        <w:rFonts w:ascii="Times New Roman" w:hAnsi="Times New Roman" w:hint="default"/>
      </w:rPr>
    </w:lvl>
    <w:lvl w:ilvl="3" w:tplc="769A70C6" w:tentative="1">
      <w:start w:val="1"/>
      <w:numFmt w:val="bullet"/>
      <w:lvlText w:val="•"/>
      <w:lvlJc w:val="left"/>
      <w:pPr>
        <w:tabs>
          <w:tab w:val="num" w:pos="2880"/>
        </w:tabs>
        <w:ind w:left="2880" w:hanging="360"/>
      </w:pPr>
      <w:rPr>
        <w:rFonts w:ascii="Times New Roman" w:hAnsi="Times New Roman" w:hint="default"/>
      </w:rPr>
    </w:lvl>
    <w:lvl w:ilvl="4" w:tplc="C5DADE34" w:tentative="1">
      <w:start w:val="1"/>
      <w:numFmt w:val="bullet"/>
      <w:lvlText w:val="•"/>
      <w:lvlJc w:val="left"/>
      <w:pPr>
        <w:tabs>
          <w:tab w:val="num" w:pos="3600"/>
        </w:tabs>
        <w:ind w:left="3600" w:hanging="360"/>
      </w:pPr>
      <w:rPr>
        <w:rFonts w:ascii="Times New Roman" w:hAnsi="Times New Roman" w:hint="default"/>
      </w:rPr>
    </w:lvl>
    <w:lvl w:ilvl="5" w:tplc="1CA2D0C6" w:tentative="1">
      <w:start w:val="1"/>
      <w:numFmt w:val="bullet"/>
      <w:lvlText w:val="•"/>
      <w:lvlJc w:val="left"/>
      <w:pPr>
        <w:tabs>
          <w:tab w:val="num" w:pos="4320"/>
        </w:tabs>
        <w:ind w:left="4320" w:hanging="360"/>
      </w:pPr>
      <w:rPr>
        <w:rFonts w:ascii="Times New Roman" w:hAnsi="Times New Roman" w:hint="default"/>
      </w:rPr>
    </w:lvl>
    <w:lvl w:ilvl="6" w:tplc="D61A5D00" w:tentative="1">
      <w:start w:val="1"/>
      <w:numFmt w:val="bullet"/>
      <w:lvlText w:val="•"/>
      <w:lvlJc w:val="left"/>
      <w:pPr>
        <w:tabs>
          <w:tab w:val="num" w:pos="5040"/>
        </w:tabs>
        <w:ind w:left="5040" w:hanging="360"/>
      </w:pPr>
      <w:rPr>
        <w:rFonts w:ascii="Times New Roman" w:hAnsi="Times New Roman" w:hint="default"/>
      </w:rPr>
    </w:lvl>
    <w:lvl w:ilvl="7" w:tplc="3926F9BC" w:tentative="1">
      <w:start w:val="1"/>
      <w:numFmt w:val="bullet"/>
      <w:lvlText w:val="•"/>
      <w:lvlJc w:val="left"/>
      <w:pPr>
        <w:tabs>
          <w:tab w:val="num" w:pos="5760"/>
        </w:tabs>
        <w:ind w:left="5760" w:hanging="360"/>
      </w:pPr>
      <w:rPr>
        <w:rFonts w:ascii="Times New Roman" w:hAnsi="Times New Roman" w:hint="default"/>
      </w:rPr>
    </w:lvl>
    <w:lvl w:ilvl="8" w:tplc="4138640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F56D13"/>
    <w:multiLevelType w:val="hybridMultilevel"/>
    <w:tmpl w:val="8F506BC4"/>
    <w:lvl w:ilvl="0" w:tplc="BA749510">
      <w:start w:val="1"/>
      <w:numFmt w:val="bullet"/>
      <w:lvlText w:val="•"/>
      <w:lvlJc w:val="left"/>
      <w:pPr>
        <w:tabs>
          <w:tab w:val="num" w:pos="720"/>
        </w:tabs>
        <w:ind w:left="720" w:hanging="360"/>
      </w:pPr>
      <w:rPr>
        <w:rFonts w:ascii="Times New Roman" w:hAnsi="Times New Roman" w:hint="default"/>
      </w:rPr>
    </w:lvl>
    <w:lvl w:ilvl="1" w:tplc="263C3856" w:tentative="1">
      <w:start w:val="1"/>
      <w:numFmt w:val="bullet"/>
      <w:lvlText w:val="•"/>
      <w:lvlJc w:val="left"/>
      <w:pPr>
        <w:tabs>
          <w:tab w:val="num" w:pos="1440"/>
        </w:tabs>
        <w:ind w:left="1440" w:hanging="360"/>
      </w:pPr>
      <w:rPr>
        <w:rFonts w:ascii="Times New Roman" w:hAnsi="Times New Roman" w:hint="default"/>
      </w:rPr>
    </w:lvl>
    <w:lvl w:ilvl="2" w:tplc="B41C229E" w:tentative="1">
      <w:start w:val="1"/>
      <w:numFmt w:val="bullet"/>
      <w:lvlText w:val="•"/>
      <w:lvlJc w:val="left"/>
      <w:pPr>
        <w:tabs>
          <w:tab w:val="num" w:pos="2160"/>
        </w:tabs>
        <w:ind w:left="2160" w:hanging="360"/>
      </w:pPr>
      <w:rPr>
        <w:rFonts w:ascii="Times New Roman" w:hAnsi="Times New Roman" w:hint="default"/>
      </w:rPr>
    </w:lvl>
    <w:lvl w:ilvl="3" w:tplc="7264FA3A" w:tentative="1">
      <w:start w:val="1"/>
      <w:numFmt w:val="bullet"/>
      <w:lvlText w:val="•"/>
      <w:lvlJc w:val="left"/>
      <w:pPr>
        <w:tabs>
          <w:tab w:val="num" w:pos="2880"/>
        </w:tabs>
        <w:ind w:left="2880" w:hanging="360"/>
      </w:pPr>
      <w:rPr>
        <w:rFonts w:ascii="Times New Roman" w:hAnsi="Times New Roman" w:hint="default"/>
      </w:rPr>
    </w:lvl>
    <w:lvl w:ilvl="4" w:tplc="36F2504E" w:tentative="1">
      <w:start w:val="1"/>
      <w:numFmt w:val="bullet"/>
      <w:lvlText w:val="•"/>
      <w:lvlJc w:val="left"/>
      <w:pPr>
        <w:tabs>
          <w:tab w:val="num" w:pos="3600"/>
        </w:tabs>
        <w:ind w:left="3600" w:hanging="360"/>
      </w:pPr>
      <w:rPr>
        <w:rFonts w:ascii="Times New Roman" w:hAnsi="Times New Roman" w:hint="default"/>
      </w:rPr>
    </w:lvl>
    <w:lvl w:ilvl="5" w:tplc="16E26590" w:tentative="1">
      <w:start w:val="1"/>
      <w:numFmt w:val="bullet"/>
      <w:lvlText w:val="•"/>
      <w:lvlJc w:val="left"/>
      <w:pPr>
        <w:tabs>
          <w:tab w:val="num" w:pos="4320"/>
        </w:tabs>
        <w:ind w:left="4320" w:hanging="360"/>
      </w:pPr>
      <w:rPr>
        <w:rFonts w:ascii="Times New Roman" w:hAnsi="Times New Roman" w:hint="default"/>
      </w:rPr>
    </w:lvl>
    <w:lvl w:ilvl="6" w:tplc="DF72D430" w:tentative="1">
      <w:start w:val="1"/>
      <w:numFmt w:val="bullet"/>
      <w:lvlText w:val="•"/>
      <w:lvlJc w:val="left"/>
      <w:pPr>
        <w:tabs>
          <w:tab w:val="num" w:pos="5040"/>
        </w:tabs>
        <w:ind w:left="5040" w:hanging="360"/>
      </w:pPr>
      <w:rPr>
        <w:rFonts w:ascii="Times New Roman" w:hAnsi="Times New Roman" w:hint="default"/>
      </w:rPr>
    </w:lvl>
    <w:lvl w:ilvl="7" w:tplc="D2161AD6" w:tentative="1">
      <w:start w:val="1"/>
      <w:numFmt w:val="bullet"/>
      <w:lvlText w:val="•"/>
      <w:lvlJc w:val="left"/>
      <w:pPr>
        <w:tabs>
          <w:tab w:val="num" w:pos="5760"/>
        </w:tabs>
        <w:ind w:left="5760" w:hanging="360"/>
      </w:pPr>
      <w:rPr>
        <w:rFonts w:ascii="Times New Roman" w:hAnsi="Times New Roman" w:hint="default"/>
      </w:rPr>
    </w:lvl>
    <w:lvl w:ilvl="8" w:tplc="DA988A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3D33F5"/>
    <w:multiLevelType w:val="hybridMultilevel"/>
    <w:tmpl w:val="8716DF10"/>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0E4535"/>
    <w:multiLevelType w:val="hybridMultilevel"/>
    <w:tmpl w:val="EBC2F3D2"/>
    <w:lvl w:ilvl="0" w:tplc="F12CEEA6">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403AA7"/>
    <w:multiLevelType w:val="hybridMultilevel"/>
    <w:tmpl w:val="98B4A1F6"/>
    <w:lvl w:ilvl="0" w:tplc="210ACBB6">
      <w:start w:val="1"/>
      <w:numFmt w:val="bullet"/>
      <w:lvlText w:val="•"/>
      <w:lvlJc w:val="left"/>
      <w:pPr>
        <w:tabs>
          <w:tab w:val="num" w:pos="720"/>
        </w:tabs>
        <w:ind w:left="720" w:hanging="360"/>
      </w:pPr>
      <w:rPr>
        <w:rFonts w:ascii="Times New Roman" w:hAnsi="Times New Roman" w:hint="default"/>
      </w:rPr>
    </w:lvl>
    <w:lvl w:ilvl="1" w:tplc="88B8731A">
      <w:start w:val="1557"/>
      <w:numFmt w:val="bullet"/>
      <w:lvlText w:val="–"/>
      <w:lvlJc w:val="left"/>
      <w:pPr>
        <w:tabs>
          <w:tab w:val="num" w:pos="1440"/>
        </w:tabs>
        <w:ind w:left="1440" w:hanging="360"/>
      </w:pPr>
      <w:rPr>
        <w:rFonts w:ascii="Times New Roman" w:hAnsi="Times New Roman" w:hint="default"/>
      </w:rPr>
    </w:lvl>
    <w:lvl w:ilvl="2" w:tplc="8ED04E2A">
      <w:start w:val="1"/>
      <w:numFmt w:val="bullet"/>
      <w:lvlText w:val="­"/>
      <w:lvlJc w:val="left"/>
      <w:pPr>
        <w:tabs>
          <w:tab w:val="num" w:pos="2160"/>
        </w:tabs>
        <w:ind w:left="2160" w:hanging="360"/>
      </w:pPr>
      <w:rPr>
        <w:rFonts w:ascii="Courier New" w:hAnsi="Courier New" w:hint="default"/>
      </w:rPr>
    </w:lvl>
    <w:lvl w:ilvl="3" w:tplc="769A70C6" w:tentative="1">
      <w:start w:val="1"/>
      <w:numFmt w:val="bullet"/>
      <w:lvlText w:val="•"/>
      <w:lvlJc w:val="left"/>
      <w:pPr>
        <w:tabs>
          <w:tab w:val="num" w:pos="2880"/>
        </w:tabs>
        <w:ind w:left="2880" w:hanging="360"/>
      </w:pPr>
      <w:rPr>
        <w:rFonts w:ascii="Times New Roman" w:hAnsi="Times New Roman" w:hint="default"/>
      </w:rPr>
    </w:lvl>
    <w:lvl w:ilvl="4" w:tplc="C5DADE34" w:tentative="1">
      <w:start w:val="1"/>
      <w:numFmt w:val="bullet"/>
      <w:lvlText w:val="•"/>
      <w:lvlJc w:val="left"/>
      <w:pPr>
        <w:tabs>
          <w:tab w:val="num" w:pos="3600"/>
        </w:tabs>
        <w:ind w:left="3600" w:hanging="360"/>
      </w:pPr>
      <w:rPr>
        <w:rFonts w:ascii="Times New Roman" w:hAnsi="Times New Roman" w:hint="default"/>
      </w:rPr>
    </w:lvl>
    <w:lvl w:ilvl="5" w:tplc="1CA2D0C6" w:tentative="1">
      <w:start w:val="1"/>
      <w:numFmt w:val="bullet"/>
      <w:lvlText w:val="•"/>
      <w:lvlJc w:val="left"/>
      <w:pPr>
        <w:tabs>
          <w:tab w:val="num" w:pos="4320"/>
        </w:tabs>
        <w:ind w:left="4320" w:hanging="360"/>
      </w:pPr>
      <w:rPr>
        <w:rFonts w:ascii="Times New Roman" w:hAnsi="Times New Roman" w:hint="default"/>
      </w:rPr>
    </w:lvl>
    <w:lvl w:ilvl="6" w:tplc="D61A5D00" w:tentative="1">
      <w:start w:val="1"/>
      <w:numFmt w:val="bullet"/>
      <w:lvlText w:val="•"/>
      <w:lvlJc w:val="left"/>
      <w:pPr>
        <w:tabs>
          <w:tab w:val="num" w:pos="5040"/>
        </w:tabs>
        <w:ind w:left="5040" w:hanging="360"/>
      </w:pPr>
      <w:rPr>
        <w:rFonts w:ascii="Times New Roman" w:hAnsi="Times New Roman" w:hint="default"/>
      </w:rPr>
    </w:lvl>
    <w:lvl w:ilvl="7" w:tplc="3926F9BC" w:tentative="1">
      <w:start w:val="1"/>
      <w:numFmt w:val="bullet"/>
      <w:lvlText w:val="•"/>
      <w:lvlJc w:val="left"/>
      <w:pPr>
        <w:tabs>
          <w:tab w:val="num" w:pos="5760"/>
        </w:tabs>
        <w:ind w:left="5760" w:hanging="360"/>
      </w:pPr>
      <w:rPr>
        <w:rFonts w:ascii="Times New Roman" w:hAnsi="Times New Roman" w:hint="default"/>
      </w:rPr>
    </w:lvl>
    <w:lvl w:ilvl="8" w:tplc="4138640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BC6F48"/>
    <w:multiLevelType w:val="hybridMultilevel"/>
    <w:tmpl w:val="D2022CF2"/>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EA7575"/>
    <w:multiLevelType w:val="hybridMultilevel"/>
    <w:tmpl w:val="84E818B6"/>
    <w:lvl w:ilvl="0" w:tplc="1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186BCB"/>
    <w:multiLevelType w:val="hybridMultilevel"/>
    <w:tmpl w:val="8716DF10"/>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492198"/>
    <w:multiLevelType w:val="hybridMultilevel"/>
    <w:tmpl w:val="E050E874"/>
    <w:lvl w:ilvl="0" w:tplc="4726F4AC">
      <w:start w:val="1"/>
      <w:numFmt w:val="bullet"/>
      <w:lvlText w:val="•"/>
      <w:lvlJc w:val="left"/>
      <w:pPr>
        <w:tabs>
          <w:tab w:val="num" w:pos="720"/>
        </w:tabs>
        <w:ind w:left="720" w:hanging="360"/>
      </w:pPr>
      <w:rPr>
        <w:rFonts w:ascii="Times New Roman" w:hAnsi="Times New Roman" w:hint="default"/>
      </w:rPr>
    </w:lvl>
    <w:lvl w:ilvl="1" w:tplc="F2ECF732" w:tentative="1">
      <w:start w:val="1"/>
      <w:numFmt w:val="bullet"/>
      <w:lvlText w:val="•"/>
      <w:lvlJc w:val="left"/>
      <w:pPr>
        <w:tabs>
          <w:tab w:val="num" w:pos="1440"/>
        </w:tabs>
        <w:ind w:left="1440" w:hanging="360"/>
      </w:pPr>
      <w:rPr>
        <w:rFonts w:ascii="Times New Roman" w:hAnsi="Times New Roman" w:hint="default"/>
      </w:rPr>
    </w:lvl>
    <w:lvl w:ilvl="2" w:tplc="E1CE3F46" w:tentative="1">
      <w:start w:val="1"/>
      <w:numFmt w:val="bullet"/>
      <w:lvlText w:val="•"/>
      <w:lvlJc w:val="left"/>
      <w:pPr>
        <w:tabs>
          <w:tab w:val="num" w:pos="2160"/>
        </w:tabs>
        <w:ind w:left="2160" w:hanging="360"/>
      </w:pPr>
      <w:rPr>
        <w:rFonts w:ascii="Times New Roman" w:hAnsi="Times New Roman" w:hint="default"/>
      </w:rPr>
    </w:lvl>
    <w:lvl w:ilvl="3" w:tplc="D6AE49B8" w:tentative="1">
      <w:start w:val="1"/>
      <w:numFmt w:val="bullet"/>
      <w:lvlText w:val="•"/>
      <w:lvlJc w:val="left"/>
      <w:pPr>
        <w:tabs>
          <w:tab w:val="num" w:pos="2880"/>
        </w:tabs>
        <w:ind w:left="2880" w:hanging="360"/>
      </w:pPr>
      <w:rPr>
        <w:rFonts w:ascii="Times New Roman" w:hAnsi="Times New Roman" w:hint="default"/>
      </w:rPr>
    </w:lvl>
    <w:lvl w:ilvl="4" w:tplc="721C1C3C" w:tentative="1">
      <w:start w:val="1"/>
      <w:numFmt w:val="bullet"/>
      <w:lvlText w:val="•"/>
      <w:lvlJc w:val="left"/>
      <w:pPr>
        <w:tabs>
          <w:tab w:val="num" w:pos="3600"/>
        </w:tabs>
        <w:ind w:left="3600" w:hanging="360"/>
      </w:pPr>
      <w:rPr>
        <w:rFonts w:ascii="Times New Roman" w:hAnsi="Times New Roman" w:hint="default"/>
      </w:rPr>
    </w:lvl>
    <w:lvl w:ilvl="5" w:tplc="8B5E3F44" w:tentative="1">
      <w:start w:val="1"/>
      <w:numFmt w:val="bullet"/>
      <w:lvlText w:val="•"/>
      <w:lvlJc w:val="left"/>
      <w:pPr>
        <w:tabs>
          <w:tab w:val="num" w:pos="4320"/>
        </w:tabs>
        <w:ind w:left="4320" w:hanging="360"/>
      </w:pPr>
      <w:rPr>
        <w:rFonts w:ascii="Times New Roman" w:hAnsi="Times New Roman" w:hint="default"/>
      </w:rPr>
    </w:lvl>
    <w:lvl w:ilvl="6" w:tplc="7526C770" w:tentative="1">
      <w:start w:val="1"/>
      <w:numFmt w:val="bullet"/>
      <w:lvlText w:val="•"/>
      <w:lvlJc w:val="left"/>
      <w:pPr>
        <w:tabs>
          <w:tab w:val="num" w:pos="5040"/>
        </w:tabs>
        <w:ind w:left="5040" w:hanging="360"/>
      </w:pPr>
      <w:rPr>
        <w:rFonts w:ascii="Times New Roman" w:hAnsi="Times New Roman" w:hint="default"/>
      </w:rPr>
    </w:lvl>
    <w:lvl w:ilvl="7" w:tplc="B6486B46" w:tentative="1">
      <w:start w:val="1"/>
      <w:numFmt w:val="bullet"/>
      <w:lvlText w:val="•"/>
      <w:lvlJc w:val="left"/>
      <w:pPr>
        <w:tabs>
          <w:tab w:val="num" w:pos="5760"/>
        </w:tabs>
        <w:ind w:left="5760" w:hanging="360"/>
      </w:pPr>
      <w:rPr>
        <w:rFonts w:ascii="Times New Roman" w:hAnsi="Times New Roman" w:hint="default"/>
      </w:rPr>
    </w:lvl>
    <w:lvl w:ilvl="8" w:tplc="B79C61B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A4D7C6B"/>
    <w:multiLevelType w:val="hybridMultilevel"/>
    <w:tmpl w:val="8716DF10"/>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C9683D"/>
    <w:multiLevelType w:val="hybridMultilevel"/>
    <w:tmpl w:val="70AC1522"/>
    <w:lvl w:ilvl="0" w:tplc="509E4F14">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8B39E7"/>
    <w:multiLevelType w:val="hybridMultilevel"/>
    <w:tmpl w:val="8716DF10"/>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611A38"/>
    <w:multiLevelType w:val="hybridMultilevel"/>
    <w:tmpl w:val="21203992"/>
    <w:lvl w:ilvl="0" w:tplc="1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9E3BBD"/>
    <w:multiLevelType w:val="hybridMultilevel"/>
    <w:tmpl w:val="FC20DEF6"/>
    <w:lvl w:ilvl="0" w:tplc="352AE370">
      <w:start w:val="1"/>
      <w:numFmt w:val="bullet"/>
      <w:lvlText w:val="•"/>
      <w:lvlJc w:val="left"/>
      <w:pPr>
        <w:tabs>
          <w:tab w:val="num" w:pos="720"/>
        </w:tabs>
        <w:ind w:left="720" w:hanging="360"/>
      </w:pPr>
      <w:rPr>
        <w:rFonts w:ascii="Times New Roman" w:hAnsi="Times New Roman" w:hint="default"/>
      </w:rPr>
    </w:lvl>
    <w:lvl w:ilvl="1" w:tplc="D0B41BD2" w:tentative="1">
      <w:start w:val="1"/>
      <w:numFmt w:val="bullet"/>
      <w:lvlText w:val="•"/>
      <w:lvlJc w:val="left"/>
      <w:pPr>
        <w:tabs>
          <w:tab w:val="num" w:pos="1440"/>
        </w:tabs>
        <w:ind w:left="1440" w:hanging="360"/>
      </w:pPr>
      <w:rPr>
        <w:rFonts w:ascii="Times New Roman" w:hAnsi="Times New Roman" w:hint="default"/>
      </w:rPr>
    </w:lvl>
    <w:lvl w:ilvl="2" w:tplc="90D47A22" w:tentative="1">
      <w:start w:val="1"/>
      <w:numFmt w:val="bullet"/>
      <w:lvlText w:val="•"/>
      <w:lvlJc w:val="left"/>
      <w:pPr>
        <w:tabs>
          <w:tab w:val="num" w:pos="2160"/>
        </w:tabs>
        <w:ind w:left="2160" w:hanging="360"/>
      </w:pPr>
      <w:rPr>
        <w:rFonts w:ascii="Times New Roman" w:hAnsi="Times New Roman" w:hint="default"/>
      </w:rPr>
    </w:lvl>
    <w:lvl w:ilvl="3" w:tplc="F8F6A4D4" w:tentative="1">
      <w:start w:val="1"/>
      <w:numFmt w:val="bullet"/>
      <w:lvlText w:val="•"/>
      <w:lvlJc w:val="left"/>
      <w:pPr>
        <w:tabs>
          <w:tab w:val="num" w:pos="2880"/>
        </w:tabs>
        <w:ind w:left="2880" w:hanging="360"/>
      </w:pPr>
      <w:rPr>
        <w:rFonts w:ascii="Times New Roman" w:hAnsi="Times New Roman" w:hint="default"/>
      </w:rPr>
    </w:lvl>
    <w:lvl w:ilvl="4" w:tplc="C5561FE2" w:tentative="1">
      <w:start w:val="1"/>
      <w:numFmt w:val="bullet"/>
      <w:lvlText w:val="•"/>
      <w:lvlJc w:val="left"/>
      <w:pPr>
        <w:tabs>
          <w:tab w:val="num" w:pos="3600"/>
        </w:tabs>
        <w:ind w:left="3600" w:hanging="360"/>
      </w:pPr>
      <w:rPr>
        <w:rFonts w:ascii="Times New Roman" w:hAnsi="Times New Roman" w:hint="default"/>
      </w:rPr>
    </w:lvl>
    <w:lvl w:ilvl="5" w:tplc="956E4540" w:tentative="1">
      <w:start w:val="1"/>
      <w:numFmt w:val="bullet"/>
      <w:lvlText w:val="•"/>
      <w:lvlJc w:val="left"/>
      <w:pPr>
        <w:tabs>
          <w:tab w:val="num" w:pos="4320"/>
        </w:tabs>
        <w:ind w:left="4320" w:hanging="360"/>
      </w:pPr>
      <w:rPr>
        <w:rFonts w:ascii="Times New Roman" w:hAnsi="Times New Roman" w:hint="default"/>
      </w:rPr>
    </w:lvl>
    <w:lvl w:ilvl="6" w:tplc="040ED5C2" w:tentative="1">
      <w:start w:val="1"/>
      <w:numFmt w:val="bullet"/>
      <w:lvlText w:val="•"/>
      <w:lvlJc w:val="left"/>
      <w:pPr>
        <w:tabs>
          <w:tab w:val="num" w:pos="5040"/>
        </w:tabs>
        <w:ind w:left="5040" w:hanging="360"/>
      </w:pPr>
      <w:rPr>
        <w:rFonts w:ascii="Times New Roman" w:hAnsi="Times New Roman" w:hint="default"/>
      </w:rPr>
    </w:lvl>
    <w:lvl w:ilvl="7" w:tplc="0CAC5DCA" w:tentative="1">
      <w:start w:val="1"/>
      <w:numFmt w:val="bullet"/>
      <w:lvlText w:val="•"/>
      <w:lvlJc w:val="left"/>
      <w:pPr>
        <w:tabs>
          <w:tab w:val="num" w:pos="5760"/>
        </w:tabs>
        <w:ind w:left="5760" w:hanging="360"/>
      </w:pPr>
      <w:rPr>
        <w:rFonts w:ascii="Times New Roman" w:hAnsi="Times New Roman" w:hint="default"/>
      </w:rPr>
    </w:lvl>
    <w:lvl w:ilvl="8" w:tplc="6F86E16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8F3756E"/>
    <w:multiLevelType w:val="hybridMultilevel"/>
    <w:tmpl w:val="B26EDBA6"/>
    <w:lvl w:ilvl="0" w:tplc="ECAE8DDC">
      <w:start w:val="1"/>
      <w:numFmt w:val="bullet"/>
      <w:lvlText w:val="•"/>
      <w:lvlJc w:val="left"/>
      <w:pPr>
        <w:tabs>
          <w:tab w:val="num" w:pos="720"/>
        </w:tabs>
        <w:ind w:left="720" w:hanging="360"/>
      </w:pPr>
      <w:rPr>
        <w:rFonts w:ascii="Times New Roman" w:hAnsi="Times New Roman" w:hint="default"/>
      </w:rPr>
    </w:lvl>
    <w:lvl w:ilvl="1" w:tplc="ACE66A7C" w:tentative="1">
      <w:start w:val="1"/>
      <w:numFmt w:val="bullet"/>
      <w:lvlText w:val="•"/>
      <w:lvlJc w:val="left"/>
      <w:pPr>
        <w:tabs>
          <w:tab w:val="num" w:pos="1440"/>
        </w:tabs>
        <w:ind w:left="1440" w:hanging="360"/>
      </w:pPr>
      <w:rPr>
        <w:rFonts w:ascii="Times New Roman" w:hAnsi="Times New Roman" w:hint="default"/>
      </w:rPr>
    </w:lvl>
    <w:lvl w:ilvl="2" w:tplc="A1B65B22" w:tentative="1">
      <w:start w:val="1"/>
      <w:numFmt w:val="bullet"/>
      <w:lvlText w:val="•"/>
      <w:lvlJc w:val="left"/>
      <w:pPr>
        <w:tabs>
          <w:tab w:val="num" w:pos="2160"/>
        </w:tabs>
        <w:ind w:left="2160" w:hanging="360"/>
      </w:pPr>
      <w:rPr>
        <w:rFonts w:ascii="Times New Roman" w:hAnsi="Times New Roman" w:hint="default"/>
      </w:rPr>
    </w:lvl>
    <w:lvl w:ilvl="3" w:tplc="BC56C1B6" w:tentative="1">
      <w:start w:val="1"/>
      <w:numFmt w:val="bullet"/>
      <w:lvlText w:val="•"/>
      <w:lvlJc w:val="left"/>
      <w:pPr>
        <w:tabs>
          <w:tab w:val="num" w:pos="2880"/>
        </w:tabs>
        <w:ind w:left="2880" w:hanging="360"/>
      </w:pPr>
      <w:rPr>
        <w:rFonts w:ascii="Times New Roman" w:hAnsi="Times New Roman" w:hint="default"/>
      </w:rPr>
    </w:lvl>
    <w:lvl w:ilvl="4" w:tplc="EB70DFDC" w:tentative="1">
      <w:start w:val="1"/>
      <w:numFmt w:val="bullet"/>
      <w:lvlText w:val="•"/>
      <w:lvlJc w:val="left"/>
      <w:pPr>
        <w:tabs>
          <w:tab w:val="num" w:pos="3600"/>
        </w:tabs>
        <w:ind w:left="3600" w:hanging="360"/>
      </w:pPr>
      <w:rPr>
        <w:rFonts w:ascii="Times New Roman" w:hAnsi="Times New Roman" w:hint="default"/>
      </w:rPr>
    </w:lvl>
    <w:lvl w:ilvl="5" w:tplc="BC082936" w:tentative="1">
      <w:start w:val="1"/>
      <w:numFmt w:val="bullet"/>
      <w:lvlText w:val="•"/>
      <w:lvlJc w:val="left"/>
      <w:pPr>
        <w:tabs>
          <w:tab w:val="num" w:pos="4320"/>
        </w:tabs>
        <w:ind w:left="4320" w:hanging="360"/>
      </w:pPr>
      <w:rPr>
        <w:rFonts w:ascii="Times New Roman" w:hAnsi="Times New Roman" w:hint="default"/>
      </w:rPr>
    </w:lvl>
    <w:lvl w:ilvl="6" w:tplc="61DA5F5E" w:tentative="1">
      <w:start w:val="1"/>
      <w:numFmt w:val="bullet"/>
      <w:lvlText w:val="•"/>
      <w:lvlJc w:val="left"/>
      <w:pPr>
        <w:tabs>
          <w:tab w:val="num" w:pos="5040"/>
        </w:tabs>
        <w:ind w:left="5040" w:hanging="360"/>
      </w:pPr>
      <w:rPr>
        <w:rFonts w:ascii="Times New Roman" w:hAnsi="Times New Roman" w:hint="default"/>
      </w:rPr>
    </w:lvl>
    <w:lvl w:ilvl="7" w:tplc="FCD63574" w:tentative="1">
      <w:start w:val="1"/>
      <w:numFmt w:val="bullet"/>
      <w:lvlText w:val="•"/>
      <w:lvlJc w:val="left"/>
      <w:pPr>
        <w:tabs>
          <w:tab w:val="num" w:pos="5760"/>
        </w:tabs>
        <w:ind w:left="5760" w:hanging="360"/>
      </w:pPr>
      <w:rPr>
        <w:rFonts w:ascii="Times New Roman" w:hAnsi="Times New Roman" w:hint="default"/>
      </w:rPr>
    </w:lvl>
    <w:lvl w:ilvl="8" w:tplc="F4CE381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B0865E5"/>
    <w:multiLevelType w:val="hybridMultilevel"/>
    <w:tmpl w:val="C1EE7C2E"/>
    <w:lvl w:ilvl="0" w:tplc="0409000F">
      <w:start w:val="1"/>
      <w:numFmt w:val="decimal"/>
      <w:lvlText w:val="%1."/>
      <w:lvlJc w:val="left"/>
      <w:pPr>
        <w:tabs>
          <w:tab w:val="num" w:pos="774"/>
        </w:tabs>
        <w:ind w:left="774" w:hanging="360"/>
      </w:p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17">
    <w:nsid w:val="3CCE5DA2"/>
    <w:multiLevelType w:val="hybridMultilevel"/>
    <w:tmpl w:val="77440258"/>
    <w:lvl w:ilvl="0" w:tplc="509E4F14">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CD0FA0"/>
    <w:multiLevelType w:val="hybridMultilevel"/>
    <w:tmpl w:val="214CEC34"/>
    <w:lvl w:ilvl="0" w:tplc="0409000F">
      <w:start w:val="1"/>
      <w:numFmt w:val="decimal"/>
      <w:lvlText w:val="%1."/>
      <w:lvlJc w:val="left"/>
      <w:pPr>
        <w:tabs>
          <w:tab w:val="num" w:pos="774"/>
        </w:tabs>
        <w:ind w:left="774" w:hanging="360"/>
      </w:p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19">
    <w:nsid w:val="46ED273E"/>
    <w:multiLevelType w:val="hybridMultilevel"/>
    <w:tmpl w:val="E9B684A6"/>
    <w:lvl w:ilvl="0" w:tplc="509E4F14">
      <w:start w:val="1"/>
      <w:numFmt w:val="lowerRoman"/>
      <w:lvlText w:val="%1."/>
      <w:lvlJc w:val="right"/>
      <w:pPr>
        <w:tabs>
          <w:tab w:val="num" w:pos="540"/>
        </w:tabs>
        <w:ind w:left="540" w:hanging="180"/>
      </w:pPr>
      <w:rPr>
        <w:rFonts w:hint="default"/>
      </w:rPr>
    </w:lvl>
    <w:lvl w:ilvl="1" w:tplc="53622BDA">
      <w:start w:val="1"/>
      <w:numFmt w:val="bullet"/>
      <w:lvlText w:val=""/>
      <w:lvlJc w:val="left"/>
      <w:pPr>
        <w:tabs>
          <w:tab w:val="num" w:pos="1440"/>
        </w:tabs>
        <w:ind w:left="1440" w:hanging="360"/>
      </w:pPr>
      <w:rPr>
        <w:rFonts w:ascii="Wingdings" w:hAnsi="Wingding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D2328E"/>
    <w:multiLevelType w:val="hybridMultilevel"/>
    <w:tmpl w:val="A702632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4295E62"/>
    <w:multiLevelType w:val="hybridMultilevel"/>
    <w:tmpl w:val="29261694"/>
    <w:lvl w:ilvl="0" w:tplc="1C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200B5B"/>
    <w:multiLevelType w:val="multilevel"/>
    <w:tmpl w:val="D880320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8AF536F"/>
    <w:multiLevelType w:val="hybridMultilevel"/>
    <w:tmpl w:val="22E4F5FA"/>
    <w:lvl w:ilvl="0" w:tplc="210ACBB6">
      <w:start w:val="1"/>
      <w:numFmt w:val="bullet"/>
      <w:lvlText w:val="•"/>
      <w:lvlJc w:val="left"/>
      <w:pPr>
        <w:tabs>
          <w:tab w:val="num" w:pos="720"/>
        </w:tabs>
        <w:ind w:left="720" w:hanging="360"/>
      </w:pPr>
      <w:rPr>
        <w:rFonts w:ascii="Times New Roman" w:hAnsi="Times New Roman" w:hint="default"/>
      </w:rPr>
    </w:lvl>
    <w:lvl w:ilvl="1" w:tplc="88B8731A">
      <w:start w:val="1557"/>
      <w:numFmt w:val="bullet"/>
      <w:lvlText w:val="–"/>
      <w:lvlJc w:val="left"/>
      <w:pPr>
        <w:tabs>
          <w:tab w:val="num" w:pos="1440"/>
        </w:tabs>
        <w:ind w:left="1440" w:hanging="360"/>
      </w:pPr>
      <w:rPr>
        <w:rFonts w:ascii="Times New Roman" w:hAnsi="Times New Roman" w:hint="default"/>
      </w:rPr>
    </w:lvl>
    <w:lvl w:ilvl="2" w:tplc="25C0C2FA">
      <w:start w:val="1557"/>
      <w:numFmt w:val="bullet"/>
      <w:lvlText w:val="•"/>
      <w:lvlJc w:val="left"/>
      <w:pPr>
        <w:tabs>
          <w:tab w:val="num" w:pos="2160"/>
        </w:tabs>
        <w:ind w:left="2160" w:hanging="360"/>
      </w:pPr>
      <w:rPr>
        <w:rFonts w:ascii="Times New Roman" w:hAnsi="Times New Roman" w:hint="default"/>
      </w:rPr>
    </w:lvl>
    <w:lvl w:ilvl="3" w:tplc="769A70C6" w:tentative="1">
      <w:start w:val="1"/>
      <w:numFmt w:val="bullet"/>
      <w:lvlText w:val="•"/>
      <w:lvlJc w:val="left"/>
      <w:pPr>
        <w:tabs>
          <w:tab w:val="num" w:pos="2880"/>
        </w:tabs>
        <w:ind w:left="2880" w:hanging="360"/>
      </w:pPr>
      <w:rPr>
        <w:rFonts w:ascii="Times New Roman" w:hAnsi="Times New Roman" w:hint="default"/>
      </w:rPr>
    </w:lvl>
    <w:lvl w:ilvl="4" w:tplc="C5DADE34" w:tentative="1">
      <w:start w:val="1"/>
      <w:numFmt w:val="bullet"/>
      <w:lvlText w:val="•"/>
      <w:lvlJc w:val="left"/>
      <w:pPr>
        <w:tabs>
          <w:tab w:val="num" w:pos="3600"/>
        </w:tabs>
        <w:ind w:left="3600" w:hanging="360"/>
      </w:pPr>
      <w:rPr>
        <w:rFonts w:ascii="Times New Roman" w:hAnsi="Times New Roman" w:hint="default"/>
      </w:rPr>
    </w:lvl>
    <w:lvl w:ilvl="5" w:tplc="1CA2D0C6" w:tentative="1">
      <w:start w:val="1"/>
      <w:numFmt w:val="bullet"/>
      <w:lvlText w:val="•"/>
      <w:lvlJc w:val="left"/>
      <w:pPr>
        <w:tabs>
          <w:tab w:val="num" w:pos="4320"/>
        </w:tabs>
        <w:ind w:left="4320" w:hanging="360"/>
      </w:pPr>
      <w:rPr>
        <w:rFonts w:ascii="Times New Roman" w:hAnsi="Times New Roman" w:hint="default"/>
      </w:rPr>
    </w:lvl>
    <w:lvl w:ilvl="6" w:tplc="D61A5D00" w:tentative="1">
      <w:start w:val="1"/>
      <w:numFmt w:val="bullet"/>
      <w:lvlText w:val="•"/>
      <w:lvlJc w:val="left"/>
      <w:pPr>
        <w:tabs>
          <w:tab w:val="num" w:pos="5040"/>
        </w:tabs>
        <w:ind w:left="5040" w:hanging="360"/>
      </w:pPr>
      <w:rPr>
        <w:rFonts w:ascii="Times New Roman" w:hAnsi="Times New Roman" w:hint="default"/>
      </w:rPr>
    </w:lvl>
    <w:lvl w:ilvl="7" w:tplc="3926F9BC" w:tentative="1">
      <w:start w:val="1"/>
      <w:numFmt w:val="bullet"/>
      <w:lvlText w:val="•"/>
      <w:lvlJc w:val="left"/>
      <w:pPr>
        <w:tabs>
          <w:tab w:val="num" w:pos="5760"/>
        </w:tabs>
        <w:ind w:left="5760" w:hanging="360"/>
      </w:pPr>
      <w:rPr>
        <w:rFonts w:ascii="Times New Roman" w:hAnsi="Times New Roman" w:hint="default"/>
      </w:rPr>
    </w:lvl>
    <w:lvl w:ilvl="8" w:tplc="4138640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E9509A9"/>
    <w:multiLevelType w:val="hybridMultilevel"/>
    <w:tmpl w:val="8716DF10"/>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9F366F"/>
    <w:multiLevelType w:val="hybridMultilevel"/>
    <w:tmpl w:val="C31ED79C"/>
    <w:lvl w:ilvl="0" w:tplc="1C090011">
      <w:start w:val="1"/>
      <w:numFmt w:val="decimal"/>
      <w:lvlText w:val="%1)"/>
      <w:lvlJc w:val="left"/>
      <w:pPr>
        <w:ind w:left="720" w:hanging="360"/>
      </w:pPr>
      <w:rPr>
        <w:rFonts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5F1FB6"/>
    <w:multiLevelType w:val="hybridMultilevel"/>
    <w:tmpl w:val="7AACBDFA"/>
    <w:lvl w:ilvl="0" w:tplc="1C090015">
      <w:start w:val="1"/>
      <w:numFmt w:val="upperLetter"/>
      <w:lvlText w:val="%1."/>
      <w:lvlJc w:val="left"/>
      <w:pPr>
        <w:ind w:left="720" w:hanging="360"/>
      </w:pPr>
      <w:rPr>
        <w:rFonts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3923B2"/>
    <w:multiLevelType w:val="hybridMultilevel"/>
    <w:tmpl w:val="5C267944"/>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7"/>
  </w:num>
  <w:num w:numId="3">
    <w:abstractNumId w:val="17"/>
  </w:num>
  <w:num w:numId="4">
    <w:abstractNumId w:val="11"/>
  </w:num>
  <w:num w:numId="5">
    <w:abstractNumId w:val="20"/>
  </w:num>
  <w:num w:numId="6">
    <w:abstractNumId w:val="4"/>
  </w:num>
  <w:num w:numId="7">
    <w:abstractNumId w:val="18"/>
  </w:num>
  <w:num w:numId="8">
    <w:abstractNumId w:val="16"/>
  </w:num>
  <w:num w:numId="9">
    <w:abstractNumId w:val="15"/>
  </w:num>
  <w:num w:numId="10">
    <w:abstractNumId w:val="14"/>
  </w:num>
  <w:num w:numId="11">
    <w:abstractNumId w:val="9"/>
  </w:num>
  <w:num w:numId="12">
    <w:abstractNumId w:val="2"/>
  </w:num>
  <w:num w:numId="13">
    <w:abstractNumId w:val="19"/>
  </w:num>
  <w:num w:numId="14">
    <w:abstractNumId w:val="5"/>
  </w:num>
  <w:num w:numId="15">
    <w:abstractNumId w:val="27"/>
  </w:num>
  <w:num w:numId="16">
    <w:abstractNumId w:val="6"/>
  </w:num>
  <w:num w:numId="17">
    <w:abstractNumId w:val="22"/>
  </w:num>
  <w:num w:numId="18">
    <w:abstractNumId w:val="25"/>
  </w:num>
  <w:num w:numId="19">
    <w:abstractNumId w:val="1"/>
  </w:num>
  <w:num w:numId="20">
    <w:abstractNumId w:val="21"/>
  </w:num>
  <w:num w:numId="21">
    <w:abstractNumId w:val="0"/>
  </w:num>
  <w:num w:numId="22">
    <w:abstractNumId w:val="26"/>
  </w:num>
  <w:num w:numId="23">
    <w:abstractNumId w:val="24"/>
  </w:num>
  <w:num w:numId="24">
    <w:abstractNumId w:val="8"/>
  </w:num>
  <w:num w:numId="25">
    <w:abstractNumId w:val="3"/>
  </w:num>
  <w:num w:numId="26">
    <w:abstractNumId w:val="13"/>
  </w:num>
  <w:num w:numId="27">
    <w:abstractNumId w:val="10"/>
  </w:num>
  <w:num w:numId="2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lton Newcombe">
    <w15:presenceInfo w15:providerId="AD" w15:userId="S-1-5-21-4201690250-2247528842-295768800-4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1B"/>
    <w:rsid w:val="00003019"/>
    <w:rsid w:val="00006C20"/>
    <w:rsid w:val="00033046"/>
    <w:rsid w:val="00035D7C"/>
    <w:rsid w:val="00055E97"/>
    <w:rsid w:val="000574A2"/>
    <w:rsid w:val="00065655"/>
    <w:rsid w:val="00072E1D"/>
    <w:rsid w:val="00075F95"/>
    <w:rsid w:val="0008138C"/>
    <w:rsid w:val="0008172D"/>
    <w:rsid w:val="0008775F"/>
    <w:rsid w:val="00094B40"/>
    <w:rsid w:val="000A7102"/>
    <w:rsid w:val="000C0AE1"/>
    <w:rsid w:val="000C15DA"/>
    <w:rsid w:val="000C40B9"/>
    <w:rsid w:val="000D58A2"/>
    <w:rsid w:val="000F11A5"/>
    <w:rsid w:val="00113E35"/>
    <w:rsid w:val="001203AE"/>
    <w:rsid w:val="001231F7"/>
    <w:rsid w:val="00126246"/>
    <w:rsid w:val="00140B42"/>
    <w:rsid w:val="00170AD7"/>
    <w:rsid w:val="001775A4"/>
    <w:rsid w:val="0018534F"/>
    <w:rsid w:val="00185B8D"/>
    <w:rsid w:val="00185F3A"/>
    <w:rsid w:val="00186654"/>
    <w:rsid w:val="001914CC"/>
    <w:rsid w:val="001B0D24"/>
    <w:rsid w:val="001E54DA"/>
    <w:rsid w:val="001F3AE0"/>
    <w:rsid w:val="002062CA"/>
    <w:rsid w:val="00223B2C"/>
    <w:rsid w:val="00223C8E"/>
    <w:rsid w:val="00224CBC"/>
    <w:rsid w:val="00232502"/>
    <w:rsid w:val="00241BE7"/>
    <w:rsid w:val="00243FD0"/>
    <w:rsid w:val="00257D71"/>
    <w:rsid w:val="00260134"/>
    <w:rsid w:val="00262C1B"/>
    <w:rsid w:val="00272561"/>
    <w:rsid w:val="00281CE7"/>
    <w:rsid w:val="002A4BD8"/>
    <w:rsid w:val="002A69D4"/>
    <w:rsid w:val="002B216B"/>
    <w:rsid w:val="002B3640"/>
    <w:rsid w:val="002B3EE2"/>
    <w:rsid w:val="002B4C60"/>
    <w:rsid w:val="002B71A8"/>
    <w:rsid w:val="002B7503"/>
    <w:rsid w:val="002C7CB6"/>
    <w:rsid w:val="002D19FE"/>
    <w:rsid w:val="00306571"/>
    <w:rsid w:val="00312739"/>
    <w:rsid w:val="00314D36"/>
    <w:rsid w:val="00315E7D"/>
    <w:rsid w:val="0032317F"/>
    <w:rsid w:val="003320B2"/>
    <w:rsid w:val="003375A1"/>
    <w:rsid w:val="003469C2"/>
    <w:rsid w:val="0034741B"/>
    <w:rsid w:val="00363D36"/>
    <w:rsid w:val="0038343D"/>
    <w:rsid w:val="00390801"/>
    <w:rsid w:val="00393DC0"/>
    <w:rsid w:val="003967FE"/>
    <w:rsid w:val="003978D4"/>
    <w:rsid w:val="003B29B9"/>
    <w:rsid w:val="003C73CB"/>
    <w:rsid w:val="003C7F30"/>
    <w:rsid w:val="003D4517"/>
    <w:rsid w:val="003F5801"/>
    <w:rsid w:val="00424FDF"/>
    <w:rsid w:val="00425D8D"/>
    <w:rsid w:val="004260F8"/>
    <w:rsid w:val="00431FC7"/>
    <w:rsid w:val="00441550"/>
    <w:rsid w:val="00442987"/>
    <w:rsid w:val="00446D9B"/>
    <w:rsid w:val="004501A9"/>
    <w:rsid w:val="00451695"/>
    <w:rsid w:val="00465785"/>
    <w:rsid w:val="00493E1E"/>
    <w:rsid w:val="004977DF"/>
    <w:rsid w:val="004A12EA"/>
    <w:rsid w:val="004A6597"/>
    <w:rsid w:val="004B4A49"/>
    <w:rsid w:val="004C4BA7"/>
    <w:rsid w:val="004C5DC7"/>
    <w:rsid w:val="004D68C6"/>
    <w:rsid w:val="004E1EA8"/>
    <w:rsid w:val="004F3B95"/>
    <w:rsid w:val="00500039"/>
    <w:rsid w:val="00500254"/>
    <w:rsid w:val="005124FD"/>
    <w:rsid w:val="00520E18"/>
    <w:rsid w:val="00520F14"/>
    <w:rsid w:val="00521E33"/>
    <w:rsid w:val="00524B18"/>
    <w:rsid w:val="00540F60"/>
    <w:rsid w:val="00552468"/>
    <w:rsid w:val="005605B0"/>
    <w:rsid w:val="0056390E"/>
    <w:rsid w:val="00564653"/>
    <w:rsid w:val="00565889"/>
    <w:rsid w:val="005709E9"/>
    <w:rsid w:val="005867CB"/>
    <w:rsid w:val="005B63D7"/>
    <w:rsid w:val="005B77F4"/>
    <w:rsid w:val="005C42C6"/>
    <w:rsid w:val="005C50D2"/>
    <w:rsid w:val="005C7717"/>
    <w:rsid w:val="005D0D33"/>
    <w:rsid w:val="005E0123"/>
    <w:rsid w:val="005E1F63"/>
    <w:rsid w:val="005F1A0C"/>
    <w:rsid w:val="005F2198"/>
    <w:rsid w:val="00605E9E"/>
    <w:rsid w:val="00612810"/>
    <w:rsid w:val="006206E3"/>
    <w:rsid w:val="00632358"/>
    <w:rsid w:val="00662A27"/>
    <w:rsid w:val="00671F4E"/>
    <w:rsid w:val="006771CF"/>
    <w:rsid w:val="006839C2"/>
    <w:rsid w:val="00684637"/>
    <w:rsid w:val="00687DD0"/>
    <w:rsid w:val="00697FCC"/>
    <w:rsid w:val="006A0C7D"/>
    <w:rsid w:val="006A52B0"/>
    <w:rsid w:val="006B1B16"/>
    <w:rsid w:val="006D63BB"/>
    <w:rsid w:val="006E54E8"/>
    <w:rsid w:val="006F1D05"/>
    <w:rsid w:val="00763A74"/>
    <w:rsid w:val="00767ABD"/>
    <w:rsid w:val="00774FF2"/>
    <w:rsid w:val="00781F87"/>
    <w:rsid w:val="00787AAD"/>
    <w:rsid w:val="00787CF6"/>
    <w:rsid w:val="007B0A2C"/>
    <w:rsid w:val="007B167F"/>
    <w:rsid w:val="007B5C81"/>
    <w:rsid w:val="007C1EEE"/>
    <w:rsid w:val="007C20D4"/>
    <w:rsid w:val="007C65E0"/>
    <w:rsid w:val="007D3F88"/>
    <w:rsid w:val="007D670D"/>
    <w:rsid w:val="007F6DD4"/>
    <w:rsid w:val="00843CB0"/>
    <w:rsid w:val="0086469B"/>
    <w:rsid w:val="0087186C"/>
    <w:rsid w:val="00880A7F"/>
    <w:rsid w:val="00880CD7"/>
    <w:rsid w:val="0088618C"/>
    <w:rsid w:val="00897E4E"/>
    <w:rsid w:val="008B0447"/>
    <w:rsid w:val="008B38FD"/>
    <w:rsid w:val="008C0DAD"/>
    <w:rsid w:val="008E5364"/>
    <w:rsid w:val="008F6BD5"/>
    <w:rsid w:val="00907017"/>
    <w:rsid w:val="00907CAE"/>
    <w:rsid w:val="009120EA"/>
    <w:rsid w:val="00912D20"/>
    <w:rsid w:val="009178D1"/>
    <w:rsid w:val="0092589C"/>
    <w:rsid w:val="009362C2"/>
    <w:rsid w:val="009375E3"/>
    <w:rsid w:val="00945EC1"/>
    <w:rsid w:val="0095179F"/>
    <w:rsid w:val="009572A8"/>
    <w:rsid w:val="00964014"/>
    <w:rsid w:val="00971B93"/>
    <w:rsid w:val="009763EC"/>
    <w:rsid w:val="00995F83"/>
    <w:rsid w:val="009A257D"/>
    <w:rsid w:val="009A4879"/>
    <w:rsid w:val="009A7722"/>
    <w:rsid w:val="009B00A1"/>
    <w:rsid w:val="009B2B6C"/>
    <w:rsid w:val="009B7C20"/>
    <w:rsid w:val="009C34CE"/>
    <w:rsid w:val="009C70C4"/>
    <w:rsid w:val="00A00089"/>
    <w:rsid w:val="00A07703"/>
    <w:rsid w:val="00A15F67"/>
    <w:rsid w:val="00A412A9"/>
    <w:rsid w:val="00A6308B"/>
    <w:rsid w:val="00A70479"/>
    <w:rsid w:val="00AA2855"/>
    <w:rsid w:val="00AA64B9"/>
    <w:rsid w:val="00AB32D0"/>
    <w:rsid w:val="00AC64AE"/>
    <w:rsid w:val="00AE515C"/>
    <w:rsid w:val="00AE7476"/>
    <w:rsid w:val="00AF7131"/>
    <w:rsid w:val="00B00D31"/>
    <w:rsid w:val="00B00D90"/>
    <w:rsid w:val="00B17974"/>
    <w:rsid w:val="00B27C36"/>
    <w:rsid w:val="00B30022"/>
    <w:rsid w:val="00B34D46"/>
    <w:rsid w:val="00B3719F"/>
    <w:rsid w:val="00B44EBA"/>
    <w:rsid w:val="00B57EF8"/>
    <w:rsid w:val="00B86C39"/>
    <w:rsid w:val="00B9267A"/>
    <w:rsid w:val="00B95A8A"/>
    <w:rsid w:val="00B95EDE"/>
    <w:rsid w:val="00BA7238"/>
    <w:rsid w:val="00BB487E"/>
    <w:rsid w:val="00BF1A71"/>
    <w:rsid w:val="00C34C4E"/>
    <w:rsid w:val="00C37AF0"/>
    <w:rsid w:val="00C4565E"/>
    <w:rsid w:val="00C45C4A"/>
    <w:rsid w:val="00C5543A"/>
    <w:rsid w:val="00C74297"/>
    <w:rsid w:val="00C74CAE"/>
    <w:rsid w:val="00C76F9A"/>
    <w:rsid w:val="00C77532"/>
    <w:rsid w:val="00CB206F"/>
    <w:rsid w:val="00CB67FB"/>
    <w:rsid w:val="00CC47BF"/>
    <w:rsid w:val="00CD21D7"/>
    <w:rsid w:val="00CD284D"/>
    <w:rsid w:val="00CD2E99"/>
    <w:rsid w:val="00CD429B"/>
    <w:rsid w:val="00CD4706"/>
    <w:rsid w:val="00CD4A15"/>
    <w:rsid w:val="00CD50B3"/>
    <w:rsid w:val="00CD5B2C"/>
    <w:rsid w:val="00CE0333"/>
    <w:rsid w:val="00CE531C"/>
    <w:rsid w:val="00D02446"/>
    <w:rsid w:val="00D067B9"/>
    <w:rsid w:val="00D20E5D"/>
    <w:rsid w:val="00D22EF0"/>
    <w:rsid w:val="00D25089"/>
    <w:rsid w:val="00D31323"/>
    <w:rsid w:val="00D40BE2"/>
    <w:rsid w:val="00D46F15"/>
    <w:rsid w:val="00D4779F"/>
    <w:rsid w:val="00D6783E"/>
    <w:rsid w:val="00D80E6B"/>
    <w:rsid w:val="00D81419"/>
    <w:rsid w:val="00D85053"/>
    <w:rsid w:val="00D87F94"/>
    <w:rsid w:val="00D9373E"/>
    <w:rsid w:val="00D953A9"/>
    <w:rsid w:val="00DA24DC"/>
    <w:rsid w:val="00DA651F"/>
    <w:rsid w:val="00DB26E1"/>
    <w:rsid w:val="00DB70EA"/>
    <w:rsid w:val="00DE2EA9"/>
    <w:rsid w:val="00DF7806"/>
    <w:rsid w:val="00E01120"/>
    <w:rsid w:val="00E037F8"/>
    <w:rsid w:val="00E056FF"/>
    <w:rsid w:val="00E22BAC"/>
    <w:rsid w:val="00E230C5"/>
    <w:rsid w:val="00E41D9F"/>
    <w:rsid w:val="00E512E7"/>
    <w:rsid w:val="00E53F03"/>
    <w:rsid w:val="00E6016E"/>
    <w:rsid w:val="00E6192E"/>
    <w:rsid w:val="00E748F8"/>
    <w:rsid w:val="00E76E35"/>
    <w:rsid w:val="00E8743F"/>
    <w:rsid w:val="00E87FA7"/>
    <w:rsid w:val="00E900C1"/>
    <w:rsid w:val="00E9720E"/>
    <w:rsid w:val="00EA34DF"/>
    <w:rsid w:val="00EB4B25"/>
    <w:rsid w:val="00EB6173"/>
    <w:rsid w:val="00EE7ED4"/>
    <w:rsid w:val="00EF1B2C"/>
    <w:rsid w:val="00EF6EE6"/>
    <w:rsid w:val="00F20DD9"/>
    <w:rsid w:val="00F35DBE"/>
    <w:rsid w:val="00F54F49"/>
    <w:rsid w:val="00F655FE"/>
    <w:rsid w:val="00F74FFA"/>
    <w:rsid w:val="00F80920"/>
    <w:rsid w:val="00F8256B"/>
    <w:rsid w:val="00F82689"/>
    <w:rsid w:val="00F838A5"/>
    <w:rsid w:val="00F91DE4"/>
    <w:rsid w:val="00FA4696"/>
    <w:rsid w:val="00FB1322"/>
    <w:rsid w:val="00FB1F19"/>
    <w:rsid w:val="00FB7679"/>
    <w:rsid w:val="00FD22BD"/>
    <w:rsid w:val="00FE5458"/>
    <w:rsid w:val="00FF69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0B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EC"/>
    <w:rPr>
      <w:sz w:val="20"/>
      <w:szCs w:val="20"/>
    </w:rPr>
  </w:style>
  <w:style w:type="paragraph" w:styleId="Heading1">
    <w:name w:val="heading 1"/>
    <w:basedOn w:val="Normal"/>
    <w:next w:val="Normal"/>
    <w:link w:val="Heading1Char"/>
    <w:uiPriority w:val="9"/>
    <w:qFormat/>
    <w:rsid w:val="009763E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763E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763E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9763E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9763E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9763E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763E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763E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763E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ricoastDocuments">
    <w:name w:val="Africoast Documents"/>
    <w:basedOn w:val="Normal"/>
    <w:link w:val="AfricoastDocumentsChar"/>
    <w:rsid w:val="00AB32D0"/>
  </w:style>
  <w:style w:type="character" w:customStyle="1" w:styleId="AfricoastDocumentsChar">
    <w:name w:val="Africoast Documents Char"/>
    <w:link w:val="AfricoastDocuments"/>
    <w:rsid w:val="00AB32D0"/>
    <w:rPr>
      <w:rFonts w:ascii="Arial" w:hAnsi="Arial"/>
      <w:sz w:val="22"/>
      <w:szCs w:val="22"/>
    </w:rPr>
  </w:style>
  <w:style w:type="character" w:customStyle="1" w:styleId="Heading1Char">
    <w:name w:val="Heading 1 Char"/>
    <w:basedOn w:val="DefaultParagraphFont"/>
    <w:link w:val="Heading1"/>
    <w:uiPriority w:val="9"/>
    <w:rsid w:val="009763E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763EC"/>
    <w:rPr>
      <w:caps/>
      <w:spacing w:val="15"/>
      <w:shd w:val="clear" w:color="auto" w:fill="DBE5F1" w:themeFill="accent1" w:themeFillTint="33"/>
    </w:rPr>
  </w:style>
  <w:style w:type="paragraph" w:styleId="Title">
    <w:name w:val="Title"/>
    <w:basedOn w:val="Normal"/>
    <w:next w:val="Normal"/>
    <w:link w:val="TitleChar"/>
    <w:uiPriority w:val="10"/>
    <w:qFormat/>
    <w:rsid w:val="009763E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763EC"/>
    <w:rPr>
      <w:caps/>
      <w:color w:val="4F81BD" w:themeColor="accent1"/>
      <w:spacing w:val="10"/>
      <w:kern w:val="28"/>
      <w:sz w:val="52"/>
      <w:szCs w:val="52"/>
    </w:rPr>
  </w:style>
  <w:style w:type="paragraph" w:styleId="Subtitle">
    <w:name w:val="Subtitle"/>
    <w:basedOn w:val="Normal"/>
    <w:next w:val="Normal"/>
    <w:link w:val="SubtitleChar"/>
    <w:uiPriority w:val="11"/>
    <w:qFormat/>
    <w:rsid w:val="009763E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763EC"/>
    <w:rPr>
      <w:caps/>
      <w:color w:val="595959" w:themeColor="text1" w:themeTint="A6"/>
      <w:spacing w:val="10"/>
      <w:sz w:val="24"/>
      <w:szCs w:val="24"/>
    </w:rPr>
  </w:style>
  <w:style w:type="character" w:styleId="Strong">
    <w:name w:val="Strong"/>
    <w:uiPriority w:val="22"/>
    <w:qFormat/>
    <w:rsid w:val="009763EC"/>
    <w:rPr>
      <w:b/>
      <w:bCs/>
    </w:rPr>
  </w:style>
  <w:style w:type="character" w:styleId="Emphasis">
    <w:name w:val="Emphasis"/>
    <w:uiPriority w:val="20"/>
    <w:qFormat/>
    <w:rsid w:val="009763EC"/>
    <w:rPr>
      <w:caps/>
      <w:color w:val="243F60" w:themeColor="accent1" w:themeShade="7F"/>
      <w:spacing w:val="5"/>
    </w:rPr>
  </w:style>
  <w:style w:type="paragraph" w:styleId="NoSpacing">
    <w:name w:val="No Spacing"/>
    <w:basedOn w:val="Normal"/>
    <w:link w:val="NoSpacingChar"/>
    <w:uiPriority w:val="1"/>
    <w:qFormat/>
    <w:rsid w:val="009763EC"/>
    <w:pPr>
      <w:spacing w:before="0" w:after="0" w:line="240" w:lineRule="auto"/>
    </w:pPr>
  </w:style>
  <w:style w:type="paragraph" w:styleId="ListParagraph">
    <w:name w:val="List Paragraph"/>
    <w:basedOn w:val="Normal"/>
    <w:uiPriority w:val="34"/>
    <w:qFormat/>
    <w:rsid w:val="009763EC"/>
    <w:pPr>
      <w:ind w:left="720"/>
      <w:contextualSpacing/>
    </w:pPr>
  </w:style>
  <w:style w:type="character" w:styleId="SubtleEmphasis">
    <w:name w:val="Subtle Emphasis"/>
    <w:uiPriority w:val="19"/>
    <w:qFormat/>
    <w:rsid w:val="009763EC"/>
    <w:rPr>
      <w:i/>
      <w:iCs/>
      <w:color w:val="243F60" w:themeColor="accent1" w:themeShade="7F"/>
    </w:rPr>
  </w:style>
  <w:style w:type="character" w:styleId="IntenseEmphasis">
    <w:name w:val="Intense Emphasis"/>
    <w:uiPriority w:val="21"/>
    <w:qFormat/>
    <w:rsid w:val="009763EC"/>
    <w:rPr>
      <w:b/>
      <w:bCs/>
      <w:caps/>
      <w:color w:val="243F60" w:themeColor="accent1" w:themeShade="7F"/>
      <w:spacing w:val="10"/>
    </w:rPr>
  </w:style>
  <w:style w:type="character" w:styleId="SubtleReference">
    <w:name w:val="Subtle Reference"/>
    <w:uiPriority w:val="31"/>
    <w:qFormat/>
    <w:rsid w:val="009763EC"/>
    <w:rPr>
      <w:b/>
      <w:bCs/>
      <w:color w:val="4F81BD" w:themeColor="accent1"/>
    </w:rPr>
  </w:style>
  <w:style w:type="character" w:styleId="IntenseReference">
    <w:name w:val="Intense Reference"/>
    <w:uiPriority w:val="32"/>
    <w:qFormat/>
    <w:rsid w:val="009763EC"/>
    <w:rPr>
      <w:b/>
      <w:bCs/>
      <w:i/>
      <w:iCs/>
      <w:caps/>
      <w:color w:val="4F81BD" w:themeColor="accent1"/>
    </w:rPr>
  </w:style>
  <w:style w:type="character" w:styleId="BookTitle">
    <w:name w:val="Book Title"/>
    <w:uiPriority w:val="33"/>
    <w:qFormat/>
    <w:rsid w:val="009763EC"/>
    <w:rPr>
      <w:b/>
      <w:bCs/>
      <w:i/>
      <w:iCs/>
      <w:spacing w:val="9"/>
    </w:rPr>
  </w:style>
  <w:style w:type="character" w:customStyle="1" w:styleId="Heading3Char">
    <w:name w:val="Heading 3 Char"/>
    <w:basedOn w:val="DefaultParagraphFont"/>
    <w:link w:val="Heading3"/>
    <w:uiPriority w:val="9"/>
    <w:rsid w:val="009763EC"/>
    <w:rPr>
      <w:caps/>
      <w:color w:val="243F60" w:themeColor="accent1" w:themeShade="7F"/>
      <w:spacing w:val="15"/>
    </w:rPr>
  </w:style>
  <w:style w:type="character" w:customStyle="1" w:styleId="Heading4Char">
    <w:name w:val="Heading 4 Char"/>
    <w:basedOn w:val="DefaultParagraphFont"/>
    <w:link w:val="Heading4"/>
    <w:uiPriority w:val="9"/>
    <w:rsid w:val="009763EC"/>
    <w:rPr>
      <w:caps/>
      <w:color w:val="365F91" w:themeColor="accent1" w:themeShade="BF"/>
      <w:spacing w:val="10"/>
    </w:rPr>
  </w:style>
  <w:style w:type="character" w:customStyle="1" w:styleId="Heading5Char">
    <w:name w:val="Heading 5 Char"/>
    <w:basedOn w:val="DefaultParagraphFont"/>
    <w:link w:val="Heading5"/>
    <w:uiPriority w:val="9"/>
    <w:rsid w:val="009763EC"/>
    <w:rPr>
      <w:caps/>
      <w:color w:val="365F91" w:themeColor="accent1" w:themeShade="BF"/>
      <w:spacing w:val="10"/>
    </w:rPr>
  </w:style>
  <w:style w:type="character" w:customStyle="1" w:styleId="Heading6Char">
    <w:name w:val="Heading 6 Char"/>
    <w:basedOn w:val="DefaultParagraphFont"/>
    <w:link w:val="Heading6"/>
    <w:uiPriority w:val="9"/>
    <w:rsid w:val="009763EC"/>
    <w:rPr>
      <w:caps/>
      <w:color w:val="365F91" w:themeColor="accent1" w:themeShade="BF"/>
      <w:spacing w:val="10"/>
    </w:rPr>
  </w:style>
  <w:style w:type="character" w:customStyle="1" w:styleId="Heading7Char">
    <w:name w:val="Heading 7 Char"/>
    <w:basedOn w:val="DefaultParagraphFont"/>
    <w:link w:val="Heading7"/>
    <w:uiPriority w:val="9"/>
    <w:semiHidden/>
    <w:rsid w:val="009763EC"/>
    <w:rPr>
      <w:caps/>
      <w:color w:val="365F91" w:themeColor="accent1" w:themeShade="BF"/>
      <w:spacing w:val="10"/>
    </w:rPr>
  </w:style>
  <w:style w:type="character" w:customStyle="1" w:styleId="Heading8Char">
    <w:name w:val="Heading 8 Char"/>
    <w:basedOn w:val="DefaultParagraphFont"/>
    <w:link w:val="Heading8"/>
    <w:uiPriority w:val="9"/>
    <w:semiHidden/>
    <w:rsid w:val="009763EC"/>
    <w:rPr>
      <w:caps/>
      <w:spacing w:val="10"/>
      <w:sz w:val="18"/>
      <w:szCs w:val="18"/>
    </w:rPr>
  </w:style>
  <w:style w:type="character" w:customStyle="1" w:styleId="Heading9Char">
    <w:name w:val="Heading 9 Char"/>
    <w:basedOn w:val="DefaultParagraphFont"/>
    <w:link w:val="Heading9"/>
    <w:uiPriority w:val="9"/>
    <w:semiHidden/>
    <w:rsid w:val="009763EC"/>
    <w:rPr>
      <w:i/>
      <w:caps/>
      <w:spacing w:val="10"/>
      <w:sz w:val="18"/>
      <w:szCs w:val="18"/>
    </w:rPr>
  </w:style>
  <w:style w:type="paragraph" w:styleId="Caption">
    <w:name w:val="caption"/>
    <w:basedOn w:val="Normal"/>
    <w:next w:val="Normal"/>
    <w:uiPriority w:val="35"/>
    <w:unhideWhenUsed/>
    <w:qFormat/>
    <w:rsid w:val="009763EC"/>
    <w:rPr>
      <w:b/>
      <w:bCs/>
      <w:color w:val="365F91" w:themeColor="accent1" w:themeShade="BF"/>
      <w:sz w:val="16"/>
      <w:szCs w:val="16"/>
    </w:rPr>
  </w:style>
  <w:style w:type="character" w:customStyle="1" w:styleId="NoSpacingChar">
    <w:name w:val="No Spacing Char"/>
    <w:basedOn w:val="DefaultParagraphFont"/>
    <w:link w:val="NoSpacing"/>
    <w:uiPriority w:val="1"/>
    <w:rsid w:val="009763EC"/>
    <w:rPr>
      <w:sz w:val="20"/>
      <w:szCs w:val="20"/>
    </w:rPr>
  </w:style>
  <w:style w:type="paragraph" w:styleId="Quote">
    <w:name w:val="Quote"/>
    <w:basedOn w:val="Normal"/>
    <w:next w:val="Normal"/>
    <w:link w:val="QuoteChar"/>
    <w:uiPriority w:val="29"/>
    <w:qFormat/>
    <w:rsid w:val="009763EC"/>
    <w:rPr>
      <w:i/>
      <w:iCs/>
    </w:rPr>
  </w:style>
  <w:style w:type="character" w:customStyle="1" w:styleId="QuoteChar">
    <w:name w:val="Quote Char"/>
    <w:basedOn w:val="DefaultParagraphFont"/>
    <w:link w:val="Quote"/>
    <w:uiPriority w:val="29"/>
    <w:rsid w:val="009763EC"/>
    <w:rPr>
      <w:i/>
      <w:iCs/>
      <w:sz w:val="20"/>
      <w:szCs w:val="20"/>
    </w:rPr>
  </w:style>
  <w:style w:type="paragraph" w:styleId="IntenseQuote">
    <w:name w:val="Intense Quote"/>
    <w:basedOn w:val="Normal"/>
    <w:next w:val="Normal"/>
    <w:link w:val="IntenseQuoteChar"/>
    <w:uiPriority w:val="30"/>
    <w:qFormat/>
    <w:rsid w:val="009763E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763EC"/>
    <w:rPr>
      <w:i/>
      <w:iCs/>
      <w:color w:val="4F81BD" w:themeColor="accent1"/>
      <w:sz w:val="20"/>
      <w:szCs w:val="20"/>
    </w:rPr>
  </w:style>
  <w:style w:type="paragraph" w:styleId="TOCHeading">
    <w:name w:val="TOC Heading"/>
    <w:basedOn w:val="Heading1"/>
    <w:next w:val="Normal"/>
    <w:uiPriority w:val="39"/>
    <w:semiHidden/>
    <w:unhideWhenUsed/>
    <w:qFormat/>
    <w:rsid w:val="009763EC"/>
    <w:pPr>
      <w:outlineLvl w:val="9"/>
    </w:pPr>
    <w:rPr>
      <w:lang w:bidi="en-US"/>
    </w:rPr>
  </w:style>
  <w:style w:type="character" w:styleId="Hyperlink">
    <w:name w:val="Hyperlink"/>
    <w:basedOn w:val="DefaultParagraphFont"/>
    <w:uiPriority w:val="99"/>
    <w:unhideWhenUsed/>
    <w:rsid w:val="002062CA"/>
    <w:rPr>
      <w:color w:val="0000FF" w:themeColor="hyperlink"/>
      <w:u w:val="single"/>
    </w:rPr>
  </w:style>
  <w:style w:type="table" w:styleId="TableGrid">
    <w:name w:val="Table Grid"/>
    <w:basedOn w:val="TableNormal"/>
    <w:uiPriority w:val="59"/>
    <w:rsid w:val="0097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4FFA"/>
    <w:rPr>
      <w:sz w:val="16"/>
      <w:szCs w:val="16"/>
    </w:rPr>
  </w:style>
  <w:style w:type="paragraph" w:styleId="CommentText">
    <w:name w:val="annotation text"/>
    <w:basedOn w:val="Normal"/>
    <w:link w:val="CommentTextChar"/>
    <w:uiPriority w:val="99"/>
    <w:unhideWhenUsed/>
    <w:rsid w:val="00F74FFA"/>
    <w:pPr>
      <w:spacing w:line="240" w:lineRule="auto"/>
    </w:pPr>
  </w:style>
  <w:style w:type="character" w:customStyle="1" w:styleId="CommentTextChar">
    <w:name w:val="Comment Text Char"/>
    <w:basedOn w:val="DefaultParagraphFont"/>
    <w:link w:val="CommentText"/>
    <w:uiPriority w:val="99"/>
    <w:rsid w:val="00F74FFA"/>
    <w:rPr>
      <w:sz w:val="20"/>
      <w:szCs w:val="20"/>
    </w:rPr>
  </w:style>
  <w:style w:type="paragraph" w:styleId="CommentSubject">
    <w:name w:val="annotation subject"/>
    <w:basedOn w:val="CommentText"/>
    <w:next w:val="CommentText"/>
    <w:link w:val="CommentSubjectChar"/>
    <w:uiPriority w:val="99"/>
    <w:semiHidden/>
    <w:unhideWhenUsed/>
    <w:rsid w:val="00F74FFA"/>
    <w:rPr>
      <w:b/>
      <w:bCs/>
    </w:rPr>
  </w:style>
  <w:style w:type="character" w:customStyle="1" w:styleId="CommentSubjectChar">
    <w:name w:val="Comment Subject Char"/>
    <w:basedOn w:val="CommentTextChar"/>
    <w:link w:val="CommentSubject"/>
    <w:uiPriority w:val="99"/>
    <w:semiHidden/>
    <w:rsid w:val="00F74FFA"/>
    <w:rPr>
      <w:b/>
      <w:bCs/>
      <w:sz w:val="20"/>
      <w:szCs w:val="20"/>
    </w:rPr>
  </w:style>
  <w:style w:type="paragraph" w:styleId="BalloonText">
    <w:name w:val="Balloon Text"/>
    <w:basedOn w:val="Normal"/>
    <w:link w:val="BalloonTextChar"/>
    <w:uiPriority w:val="99"/>
    <w:semiHidden/>
    <w:unhideWhenUsed/>
    <w:rsid w:val="00F74F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FFA"/>
    <w:rPr>
      <w:rFonts w:ascii="Segoe UI" w:hAnsi="Segoe UI" w:cs="Segoe UI"/>
      <w:sz w:val="18"/>
      <w:szCs w:val="18"/>
    </w:rPr>
  </w:style>
  <w:style w:type="paragraph" w:styleId="Header">
    <w:name w:val="header"/>
    <w:basedOn w:val="Normal"/>
    <w:link w:val="HeaderChar"/>
    <w:uiPriority w:val="99"/>
    <w:unhideWhenUsed/>
    <w:rsid w:val="007F6D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F6DD4"/>
    <w:rPr>
      <w:sz w:val="20"/>
      <w:szCs w:val="20"/>
    </w:rPr>
  </w:style>
  <w:style w:type="paragraph" w:styleId="Footer">
    <w:name w:val="footer"/>
    <w:basedOn w:val="Normal"/>
    <w:link w:val="FooterChar"/>
    <w:uiPriority w:val="99"/>
    <w:unhideWhenUsed/>
    <w:rsid w:val="007F6DD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F6DD4"/>
    <w:rPr>
      <w:sz w:val="20"/>
      <w:szCs w:val="20"/>
    </w:rPr>
  </w:style>
  <w:style w:type="paragraph" w:styleId="TOC1">
    <w:name w:val="toc 1"/>
    <w:basedOn w:val="Normal"/>
    <w:next w:val="Normal"/>
    <w:autoRedefine/>
    <w:uiPriority w:val="39"/>
    <w:unhideWhenUsed/>
    <w:rsid w:val="00E6016E"/>
    <w:pPr>
      <w:spacing w:after="100"/>
    </w:pPr>
  </w:style>
  <w:style w:type="paragraph" w:styleId="TOC2">
    <w:name w:val="toc 2"/>
    <w:basedOn w:val="Normal"/>
    <w:next w:val="Normal"/>
    <w:autoRedefine/>
    <w:uiPriority w:val="39"/>
    <w:unhideWhenUsed/>
    <w:rsid w:val="00E6016E"/>
    <w:pPr>
      <w:spacing w:after="100"/>
      <w:ind w:left="200"/>
    </w:pPr>
  </w:style>
  <w:style w:type="paragraph" w:styleId="TOC3">
    <w:name w:val="toc 3"/>
    <w:basedOn w:val="Normal"/>
    <w:next w:val="Normal"/>
    <w:autoRedefine/>
    <w:uiPriority w:val="39"/>
    <w:unhideWhenUsed/>
    <w:rsid w:val="00E6016E"/>
    <w:pPr>
      <w:spacing w:after="100"/>
      <w:ind w:left="400"/>
    </w:pPr>
  </w:style>
  <w:style w:type="paragraph" w:styleId="TableofFigures">
    <w:name w:val="table of figures"/>
    <w:basedOn w:val="Normal"/>
    <w:next w:val="Normal"/>
    <w:uiPriority w:val="99"/>
    <w:unhideWhenUsed/>
    <w:rsid w:val="00E6016E"/>
    <w:pPr>
      <w:spacing w:after="0"/>
    </w:pPr>
  </w:style>
  <w:style w:type="paragraph" w:customStyle="1" w:styleId="LynasPP-COVER-MainHeadingLarge">
    <w:name w:val="Lynas P&amp;P - COVER - Main Heading Large"/>
    <w:basedOn w:val="Normal"/>
    <w:rsid w:val="00B57EF8"/>
    <w:pPr>
      <w:spacing w:before="0" w:after="0" w:line="240" w:lineRule="auto"/>
    </w:pPr>
    <w:rPr>
      <w:rFonts w:ascii="Arial" w:eastAsia="Times New Roman" w:hAnsi="Arial" w:cs="Times New Roman"/>
      <w:b/>
      <w:color w:val="4C4C4C"/>
      <w:sz w:val="48"/>
      <w:szCs w:val="24"/>
      <w:lang w:val="en-AU" w:eastAsia="en-US"/>
    </w:rPr>
  </w:style>
  <w:style w:type="character" w:styleId="PlaceholderText">
    <w:name w:val="Placeholder Text"/>
    <w:basedOn w:val="DefaultParagraphFont"/>
    <w:uiPriority w:val="99"/>
    <w:semiHidden/>
    <w:rsid w:val="007C1EEE"/>
    <w:rPr>
      <w:color w:val="808080"/>
    </w:rPr>
  </w:style>
  <w:style w:type="paragraph" w:styleId="BodyTextIndent">
    <w:name w:val="Body Text Indent"/>
    <w:basedOn w:val="Normal"/>
    <w:link w:val="BodyTextIndentChar"/>
    <w:semiHidden/>
    <w:rsid w:val="00223C8E"/>
    <w:pPr>
      <w:spacing w:before="0" w:after="0" w:line="240" w:lineRule="auto"/>
      <w:ind w:left="-90"/>
    </w:pPr>
    <w:rPr>
      <w:rFonts w:ascii="Times New Roman" w:eastAsia="Times New Roman" w:hAnsi="Times New Roman" w:cs="Times New Roman"/>
      <w:sz w:val="16"/>
      <w:lang w:val="en-US" w:eastAsia="en-US"/>
    </w:rPr>
  </w:style>
  <w:style w:type="character" w:customStyle="1" w:styleId="BodyTextIndentChar">
    <w:name w:val="Body Text Indent Char"/>
    <w:basedOn w:val="DefaultParagraphFont"/>
    <w:link w:val="BodyTextIndent"/>
    <w:semiHidden/>
    <w:rsid w:val="00223C8E"/>
    <w:rPr>
      <w:rFonts w:ascii="Times New Roman" w:eastAsia="Times New Roman" w:hAnsi="Times New Roman" w:cs="Times New Roman"/>
      <w:sz w:val="16"/>
      <w:szCs w:val="20"/>
      <w:lang w:val="en-US" w:eastAsia="en-US"/>
    </w:rPr>
  </w:style>
  <w:style w:type="paragraph" w:styleId="BodyText">
    <w:name w:val="Body Text"/>
    <w:basedOn w:val="Normal"/>
    <w:link w:val="BodyTextChar"/>
    <w:semiHidden/>
    <w:rsid w:val="00223C8E"/>
    <w:pPr>
      <w:tabs>
        <w:tab w:val="left" w:pos="2250"/>
      </w:tabs>
      <w:spacing w:before="0" w:after="0" w:line="240" w:lineRule="auto"/>
      <w:jc w:val="center"/>
    </w:pPr>
    <w:rPr>
      <w:rFonts w:ascii="Arial" w:eastAsia="Times New Roman" w:hAnsi="Arial" w:cs="Times New Roman"/>
      <w:szCs w:val="24"/>
      <w:lang w:eastAsia="en-US"/>
    </w:rPr>
  </w:style>
  <w:style w:type="character" w:customStyle="1" w:styleId="BodyTextChar">
    <w:name w:val="Body Text Char"/>
    <w:basedOn w:val="DefaultParagraphFont"/>
    <w:link w:val="BodyText"/>
    <w:semiHidden/>
    <w:rsid w:val="00223C8E"/>
    <w:rPr>
      <w:rFonts w:ascii="Arial" w:eastAsia="Times New Roman" w:hAnsi="Arial" w:cs="Times New Roman"/>
      <w:sz w:val="20"/>
      <w:szCs w:val="24"/>
      <w:lang w:eastAsia="en-US"/>
    </w:rPr>
  </w:style>
  <w:style w:type="paragraph" w:customStyle="1" w:styleId="HeaderLine2">
    <w:name w:val="HeaderLine2"/>
    <w:basedOn w:val="Header"/>
    <w:rsid w:val="00223C8E"/>
    <w:pPr>
      <w:tabs>
        <w:tab w:val="clear" w:pos="4513"/>
        <w:tab w:val="clear" w:pos="9026"/>
      </w:tabs>
      <w:jc w:val="center"/>
    </w:pPr>
    <w:rPr>
      <w:rFonts w:ascii="Arial" w:eastAsia="Times New Roman" w:hAnsi="Arial" w:cs="Arial"/>
      <w:caps/>
      <w:sz w:val="16"/>
      <w:szCs w:val="24"/>
      <w:lang w:eastAsia="en-US"/>
    </w:rPr>
  </w:style>
  <w:style w:type="paragraph" w:customStyle="1" w:styleId="HeaderLine1">
    <w:name w:val="HeaderLine1"/>
    <w:rsid w:val="00223C8E"/>
    <w:pPr>
      <w:spacing w:before="0" w:after="0" w:line="240" w:lineRule="auto"/>
      <w:jc w:val="center"/>
    </w:pPr>
    <w:rPr>
      <w:rFonts w:ascii="Arial" w:eastAsia="Times New Roman" w:hAnsi="Arial" w:cs="Times New Roman"/>
      <w:b/>
      <w:cap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EC"/>
    <w:rPr>
      <w:sz w:val="20"/>
      <w:szCs w:val="20"/>
    </w:rPr>
  </w:style>
  <w:style w:type="paragraph" w:styleId="Heading1">
    <w:name w:val="heading 1"/>
    <w:basedOn w:val="Normal"/>
    <w:next w:val="Normal"/>
    <w:link w:val="Heading1Char"/>
    <w:uiPriority w:val="9"/>
    <w:qFormat/>
    <w:rsid w:val="009763E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763E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763E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9763E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9763E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9763E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763E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763E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763E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ricoastDocuments">
    <w:name w:val="Africoast Documents"/>
    <w:basedOn w:val="Normal"/>
    <w:link w:val="AfricoastDocumentsChar"/>
    <w:rsid w:val="00AB32D0"/>
  </w:style>
  <w:style w:type="character" w:customStyle="1" w:styleId="AfricoastDocumentsChar">
    <w:name w:val="Africoast Documents Char"/>
    <w:link w:val="AfricoastDocuments"/>
    <w:rsid w:val="00AB32D0"/>
    <w:rPr>
      <w:rFonts w:ascii="Arial" w:hAnsi="Arial"/>
      <w:sz w:val="22"/>
      <w:szCs w:val="22"/>
    </w:rPr>
  </w:style>
  <w:style w:type="character" w:customStyle="1" w:styleId="Heading1Char">
    <w:name w:val="Heading 1 Char"/>
    <w:basedOn w:val="DefaultParagraphFont"/>
    <w:link w:val="Heading1"/>
    <w:uiPriority w:val="9"/>
    <w:rsid w:val="009763E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763EC"/>
    <w:rPr>
      <w:caps/>
      <w:spacing w:val="15"/>
      <w:shd w:val="clear" w:color="auto" w:fill="DBE5F1" w:themeFill="accent1" w:themeFillTint="33"/>
    </w:rPr>
  </w:style>
  <w:style w:type="paragraph" w:styleId="Title">
    <w:name w:val="Title"/>
    <w:basedOn w:val="Normal"/>
    <w:next w:val="Normal"/>
    <w:link w:val="TitleChar"/>
    <w:uiPriority w:val="10"/>
    <w:qFormat/>
    <w:rsid w:val="009763E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763EC"/>
    <w:rPr>
      <w:caps/>
      <w:color w:val="4F81BD" w:themeColor="accent1"/>
      <w:spacing w:val="10"/>
      <w:kern w:val="28"/>
      <w:sz w:val="52"/>
      <w:szCs w:val="52"/>
    </w:rPr>
  </w:style>
  <w:style w:type="paragraph" w:styleId="Subtitle">
    <w:name w:val="Subtitle"/>
    <w:basedOn w:val="Normal"/>
    <w:next w:val="Normal"/>
    <w:link w:val="SubtitleChar"/>
    <w:uiPriority w:val="11"/>
    <w:qFormat/>
    <w:rsid w:val="009763E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763EC"/>
    <w:rPr>
      <w:caps/>
      <w:color w:val="595959" w:themeColor="text1" w:themeTint="A6"/>
      <w:spacing w:val="10"/>
      <w:sz w:val="24"/>
      <w:szCs w:val="24"/>
    </w:rPr>
  </w:style>
  <w:style w:type="character" w:styleId="Strong">
    <w:name w:val="Strong"/>
    <w:uiPriority w:val="22"/>
    <w:qFormat/>
    <w:rsid w:val="009763EC"/>
    <w:rPr>
      <w:b/>
      <w:bCs/>
    </w:rPr>
  </w:style>
  <w:style w:type="character" w:styleId="Emphasis">
    <w:name w:val="Emphasis"/>
    <w:uiPriority w:val="20"/>
    <w:qFormat/>
    <w:rsid w:val="009763EC"/>
    <w:rPr>
      <w:caps/>
      <w:color w:val="243F60" w:themeColor="accent1" w:themeShade="7F"/>
      <w:spacing w:val="5"/>
    </w:rPr>
  </w:style>
  <w:style w:type="paragraph" w:styleId="NoSpacing">
    <w:name w:val="No Spacing"/>
    <w:basedOn w:val="Normal"/>
    <w:link w:val="NoSpacingChar"/>
    <w:uiPriority w:val="1"/>
    <w:qFormat/>
    <w:rsid w:val="009763EC"/>
    <w:pPr>
      <w:spacing w:before="0" w:after="0" w:line="240" w:lineRule="auto"/>
    </w:pPr>
  </w:style>
  <w:style w:type="paragraph" w:styleId="ListParagraph">
    <w:name w:val="List Paragraph"/>
    <w:basedOn w:val="Normal"/>
    <w:uiPriority w:val="34"/>
    <w:qFormat/>
    <w:rsid w:val="009763EC"/>
    <w:pPr>
      <w:ind w:left="720"/>
      <w:contextualSpacing/>
    </w:pPr>
  </w:style>
  <w:style w:type="character" w:styleId="SubtleEmphasis">
    <w:name w:val="Subtle Emphasis"/>
    <w:uiPriority w:val="19"/>
    <w:qFormat/>
    <w:rsid w:val="009763EC"/>
    <w:rPr>
      <w:i/>
      <w:iCs/>
      <w:color w:val="243F60" w:themeColor="accent1" w:themeShade="7F"/>
    </w:rPr>
  </w:style>
  <w:style w:type="character" w:styleId="IntenseEmphasis">
    <w:name w:val="Intense Emphasis"/>
    <w:uiPriority w:val="21"/>
    <w:qFormat/>
    <w:rsid w:val="009763EC"/>
    <w:rPr>
      <w:b/>
      <w:bCs/>
      <w:caps/>
      <w:color w:val="243F60" w:themeColor="accent1" w:themeShade="7F"/>
      <w:spacing w:val="10"/>
    </w:rPr>
  </w:style>
  <w:style w:type="character" w:styleId="SubtleReference">
    <w:name w:val="Subtle Reference"/>
    <w:uiPriority w:val="31"/>
    <w:qFormat/>
    <w:rsid w:val="009763EC"/>
    <w:rPr>
      <w:b/>
      <w:bCs/>
      <w:color w:val="4F81BD" w:themeColor="accent1"/>
    </w:rPr>
  </w:style>
  <w:style w:type="character" w:styleId="IntenseReference">
    <w:name w:val="Intense Reference"/>
    <w:uiPriority w:val="32"/>
    <w:qFormat/>
    <w:rsid w:val="009763EC"/>
    <w:rPr>
      <w:b/>
      <w:bCs/>
      <w:i/>
      <w:iCs/>
      <w:caps/>
      <w:color w:val="4F81BD" w:themeColor="accent1"/>
    </w:rPr>
  </w:style>
  <w:style w:type="character" w:styleId="BookTitle">
    <w:name w:val="Book Title"/>
    <w:uiPriority w:val="33"/>
    <w:qFormat/>
    <w:rsid w:val="009763EC"/>
    <w:rPr>
      <w:b/>
      <w:bCs/>
      <w:i/>
      <w:iCs/>
      <w:spacing w:val="9"/>
    </w:rPr>
  </w:style>
  <w:style w:type="character" w:customStyle="1" w:styleId="Heading3Char">
    <w:name w:val="Heading 3 Char"/>
    <w:basedOn w:val="DefaultParagraphFont"/>
    <w:link w:val="Heading3"/>
    <w:uiPriority w:val="9"/>
    <w:rsid w:val="009763EC"/>
    <w:rPr>
      <w:caps/>
      <w:color w:val="243F60" w:themeColor="accent1" w:themeShade="7F"/>
      <w:spacing w:val="15"/>
    </w:rPr>
  </w:style>
  <w:style w:type="character" w:customStyle="1" w:styleId="Heading4Char">
    <w:name w:val="Heading 4 Char"/>
    <w:basedOn w:val="DefaultParagraphFont"/>
    <w:link w:val="Heading4"/>
    <w:uiPriority w:val="9"/>
    <w:rsid w:val="009763EC"/>
    <w:rPr>
      <w:caps/>
      <w:color w:val="365F91" w:themeColor="accent1" w:themeShade="BF"/>
      <w:spacing w:val="10"/>
    </w:rPr>
  </w:style>
  <w:style w:type="character" w:customStyle="1" w:styleId="Heading5Char">
    <w:name w:val="Heading 5 Char"/>
    <w:basedOn w:val="DefaultParagraphFont"/>
    <w:link w:val="Heading5"/>
    <w:uiPriority w:val="9"/>
    <w:rsid w:val="009763EC"/>
    <w:rPr>
      <w:caps/>
      <w:color w:val="365F91" w:themeColor="accent1" w:themeShade="BF"/>
      <w:spacing w:val="10"/>
    </w:rPr>
  </w:style>
  <w:style w:type="character" w:customStyle="1" w:styleId="Heading6Char">
    <w:name w:val="Heading 6 Char"/>
    <w:basedOn w:val="DefaultParagraphFont"/>
    <w:link w:val="Heading6"/>
    <w:uiPriority w:val="9"/>
    <w:rsid w:val="009763EC"/>
    <w:rPr>
      <w:caps/>
      <w:color w:val="365F91" w:themeColor="accent1" w:themeShade="BF"/>
      <w:spacing w:val="10"/>
    </w:rPr>
  </w:style>
  <w:style w:type="character" w:customStyle="1" w:styleId="Heading7Char">
    <w:name w:val="Heading 7 Char"/>
    <w:basedOn w:val="DefaultParagraphFont"/>
    <w:link w:val="Heading7"/>
    <w:uiPriority w:val="9"/>
    <w:semiHidden/>
    <w:rsid w:val="009763EC"/>
    <w:rPr>
      <w:caps/>
      <w:color w:val="365F91" w:themeColor="accent1" w:themeShade="BF"/>
      <w:spacing w:val="10"/>
    </w:rPr>
  </w:style>
  <w:style w:type="character" w:customStyle="1" w:styleId="Heading8Char">
    <w:name w:val="Heading 8 Char"/>
    <w:basedOn w:val="DefaultParagraphFont"/>
    <w:link w:val="Heading8"/>
    <w:uiPriority w:val="9"/>
    <w:semiHidden/>
    <w:rsid w:val="009763EC"/>
    <w:rPr>
      <w:caps/>
      <w:spacing w:val="10"/>
      <w:sz w:val="18"/>
      <w:szCs w:val="18"/>
    </w:rPr>
  </w:style>
  <w:style w:type="character" w:customStyle="1" w:styleId="Heading9Char">
    <w:name w:val="Heading 9 Char"/>
    <w:basedOn w:val="DefaultParagraphFont"/>
    <w:link w:val="Heading9"/>
    <w:uiPriority w:val="9"/>
    <w:semiHidden/>
    <w:rsid w:val="009763EC"/>
    <w:rPr>
      <w:i/>
      <w:caps/>
      <w:spacing w:val="10"/>
      <w:sz w:val="18"/>
      <w:szCs w:val="18"/>
    </w:rPr>
  </w:style>
  <w:style w:type="paragraph" w:styleId="Caption">
    <w:name w:val="caption"/>
    <w:basedOn w:val="Normal"/>
    <w:next w:val="Normal"/>
    <w:uiPriority w:val="35"/>
    <w:unhideWhenUsed/>
    <w:qFormat/>
    <w:rsid w:val="009763EC"/>
    <w:rPr>
      <w:b/>
      <w:bCs/>
      <w:color w:val="365F91" w:themeColor="accent1" w:themeShade="BF"/>
      <w:sz w:val="16"/>
      <w:szCs w:val="16"/>
    </w:rPr>
  </w:style>
  <w:style w:type="character" w:customStyle="1" w:styleId="NoSpacingChar">
    <w:name w:val="No Spacing Char"/>
    <w:basedOn w:val="DefaultParagraphFont"/>
    <w:link w:val="NoSpacing"/>
    <w:uiPriority w:val="1"/>
    <w:rsid w:val="009763EC"/>
    <w:rPr>
      <w:sz w:val="20"/>
      <w:szCs w:val="20"/>
    </w:rPr>
  </w:style>
  <w:style w:type="paragraph" w:styleId="Quote">
    <w:name w:val="Quote"/>
    <w:basedOn w:val="Normal"/>
    <w:next w:val="Normal"/>
    <w:link w:val="QuoteChar"/>
    <w:uiPriority w:val="29"/>
    <w:qFormat/>
    <w:rsid w:val="009763EC"/>
    <w:rPr>
      <w:i/>
      <w:iCs/>
    </w:rPr>
  </w:style>
  <w:style w:type="character" w:customStyle="1" w:styleId="QuoteChar">
    <w:name w:val="Quote Char"/>
    <w:basedOn w:val="DefaultParagraphFont"/>
    <w:link w:val="Quote"/>
    <w:uiPriority w:val="29"/>
    <w:rsid w:val="009763EC"/>
    <w:rPr>
      <w:i/>
      <w:iCs/>
      <w:sz w:val="20"/>
      <w:szCs w:val="20"/>
    </w:rPr>
  </w:style>
  <w:style w:type="paragraph" w:styleId="IntenseQuote">
    <w:name w:val="Intense Quote"/>
    <w:basedOn w:val="Normal"/>
    <w:next w:val="Normal"/>
    <w:link w:val="IntenseQuoteChar"/>
    <w:uiPriority w:val="30"/>
    <w:qFormat/>
    <w:rsid w:val="009763E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763EC"/>
    <w:rPr>
      <w:i/>
      <w:iCs/>
      <w:color w:val="4F81BD" w:themeColor="accent1"/>
      <w:sz w:val="20"/>
      <w:szCs w:val="20"/>
    </w:rPr>
  </w:style>
  <w:style w:type="paragraph" w:styleId="TOCHeading">
    <w:name w:val="TOC Heading"/>
    <w:basedOn w:val="Heading1"/>
    <w:next w:val="Normal"/>
    <w:uiPriority w:val="39"/>
    <w:semiHidden/>
    <w:unhideWhenUsed/>
    <w:qFormat/>
    <w:rsid w:val="009763EC"/>
    <w:pPr>
      <w:outlineLvl w:val="9"/>
    </w:pPr>
    <w:rPr>
      <w:lang w:bidi="en-US"/>
    </w:rPr>
  </w:style>
  <w:style w:type="character" w:styleId="Hyperlink">
    <w:name w:val="Hyperlink"/>
    <w:basedOn w:val="DefaultParagraphFont"/>
    <w:uiPriority w:val="99"/>
    <w:unhideWhenUsed/>
    <w:rsid w:val="002062CA"/>
    <w:rPr>
      <w:color w:val="0000FF" w:themeColor="hyperlink"/>
      <w:u w:val="single"/>
    </w:rPr>
  </w:style>
  <w:style w:type="table" w:styleId="TableGrid">
    <w:name w:val="Table Grid"/>
    <w:basedOn w:val="TableNormal"/>
    <w:uiPriority w:val="59"/>
    <w:rsid w:val="0097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4FFA"/>
    <w:rPr>
      <w:sz w:val="16"/>
      <w:szCs w:val="16"/>
    </w:rPr>
  </w:style>
  <w:style w:type="paragraph" w:styleId="CommentText">
    <w:name w:val="annotation text"/>
    <w:basedOn w:val="Normal"/>
    <w:link w:val="CommentTextChar"/>
    <w:uiPriority w:val="99"/>
    <w:unhideWhenUsed/>
    <w:rsid w:val="00F74FFA"/>
    <w:pPr>
      <w:spacing w:line="240" w:lineRule="auto"/>
    </w:pPr>
  </w:style>
  <w:style w:type="character" w:customStyle="1" w:styleId="CommentTextChar">
    <w:name w:val="Comment Text Char"/>
    <w:basedOn w:val="DefaultParagraphFont"/>
    <w:link w:val="CommentText"/>
    <w:uiPriority w:val="99"/>
    <w:rsid w:val="00F74FFA"/>
    <w:rPr>
      <w:sz w:val="20"/>
      <w:szCs w:val="20"/>
    </w:rPr>
  </w:style>
  <w:style w:type="paragraph" w:styleId="CommentSubject">
    <w:name w:val="annotation subject"/>
    <w:basedOn w:val="CommentText"/>
    <w:next w:val="CommentText"/>
    <w:link w:val="CommentSubjectChar"/>
    <w:uiPriority w:val="99"/>
    <w:semiHidden/>
    <w:unhideWhenUsed/>
    <w:rsid w:val="00F74FFA"/>
    <w:rPr>
      <w:b/>
      <w:bCs/>
    </w:rPr>
  </w:style>
  <w:style w:type="character" w:customStyle="1" w:styleId="CommentSubjectChar">
    <w:name w:val="Comment Subject Char"/>
    <w:basedOn w:val="CommentTextChar"/>
    <w:link w:val="CommentSubject"/>
    <w:uiPriority w:val="99"/>
    <w:semiHidden/>
    <w:rsid w:val="00F74FFA"/>
    <w:rPr>
      <w:b/>
      <w:bCs/>
      <w:sz w:val="20"/>
      <w:szCs w:val="20"/>
    </w:rPr>
  </w:style>
  <w:style w:type="paragraph" w:styleId="BalloonText">
    <w:name w:val="Balloon Text"/>
    <w:basedOn w:val="Normal"/>
    <w:link w:val="BalloonTextChar"/>
    <w:uiPriority w:val="99"/>
    <w:semiHidden/>
    <w:unhideWhenUsed/>
    <w:rsid w:val="00F74F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FFA"/>
    <w:rPr>
      <w:rFonts w:ascii="Segoe UI" w:hAnsi="Segoe UI" w:cs="Segoe UI"/>
      <w:sz w:val="18"/>
      <w:szCs w:val="18"/>
    </w:rPr>
  </w:style>
  <w:style w:type="paragraph" w:styleId="Header">
    <w:name w:val="header"/>
    <w:basedOn w:val="Normal"/>
    <w:link w:val="HeaderChar"/>
    <w:uiPriority w:val="99"/>
    <w:unhideWhenUsed/>
    <w:rsid w:val="007F6D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F6DD4"/>
    <w:rPr>
      <w:sz w:val="20"/>
      <w:szCs w:val="20"/>
    </w:rPr>
  </w:style>
  <w:style w:type="paragraph" w:styleId="Footer">
    <w:name w:val="footer"/>
    <w:basedOn w:val="Normal"/>
    <w:link w:val="FooterChar"/>
    <w:uiPriority w:val="99"/>
    <w:unhideWhenUsed/>
    <w:rsid w:val="007F6DD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F6DD4"/>
    <w:rPr>
      <w:sz w:val="20"/>
      <w:szCs w:val="20"/>
    </w:rPr>
  </w:style>
  <w:style w:type="paragraph" w:styleId="TOC1">
    <w:name w:val="toc 1"/>
    <w:basedOn w:val="Normal"/>
    <w:next w:val="Normal"/>
    <w:autoRedefine/>
    <w:uiPriority w:val="39"/>
    <w:unhideWhenUsed/>
    <w:rsid w:val="00E6016E"/>
    <w:pPr>
      <w:spacing w:after="100"/>
    </w:pPr>
  </w:style>
  <w:style w:type="paragraph" w:styleId="TOC2">
    <w:name w:val="toc 2"/>
    <w:basedOn w:val="Normal"/>
    <w:next w:val="Normal"/>
    <w:autoRedefine/>
    <w:uiPriority w:val="39"/>
    <w:unhideWhenUsed/>
    <w:rsid w:val="00E6016E"/>
    <w:pPr>
      <w:spacing w:after="100"/>
      <w:ind w:left="200"/>
    </w:pPr>
  </w:style>
  <w:style w:type="paragraph" w:styleId="TOC3">
    <w:name w:val="toc 3"/>
    <w:basedOn w:val="Normal"/>
    <w:next w:val="Normal"/>
    <w:autoRedefine/>
    <w:uiPriority w:val="39"/>
    <w:unhideWhenUsed/>
    <w:rsid w:val="00E6016E"/>
    <w:pPr>
      <w:spacing w:after="100"/>
      <w:ind w:left="400"/>
    </w:pPr>
  </w:style>
  <w:style w:type="paragraph" w:styleId="TableofFigures">
    <w:name w:val="table of figures"/>
    <w:basedOn w:val="Normal"/>
    <w:next w:val="Normal"/>
    <w:uiPriority w:val="99"/>
    <w:unhideWhenUsed/>
    <w:rsid w:val="00E6016E"/>
    <w:pPr>
      <w:spacing w:after="0"/>
    </w:pPr>
  </w:style>
  <w:style w:type="paragraph" w:customStyle="1" w:styleId="LynasPP-COVER-MainHeadingLarge">
    <w:name w:val="Lynas P&amp;P - COVER - Main Heading Large"/>
    <w:basedOn w:val="Normal"/>
    <w:rsid w:val="00B57EF8"/>
    <w:pPr>
      <w:spacing w:before="0" w:after="0" w:line="240" w:lineRule="auto"/>
    </w:pPr>
    <w:rPr>
      <w:rFonts w:ascii="Arial" w:eastAsia="Times New Roman" w:hAnsi="Arial" w:cs="Times New Roman"/>
      <w:b/>
      <w:color w:val="4C4C4C"/>
      <w:sz w:val="48"/>
      <w:szCs w:val="24"/>
      <w:lang w:val="en-AU" w:eastAsia="en-US"/>
    </w:rPr>
  </w:style>
  <w:style w:type="character" w:styleId="PlaceholderText">
    <w:name w:val="Placeholder Text"/>
    <w:basedOn w:val="DefaultParagraphFont"/>
    <w:uiPriority w:val="99"/>
    <w:semiHidden/>
    <w:rsid w:val="007C1EEE"/>
    <w:rPr>
      <w:color w:val="808080"/>
    </w:rPr>
  </w:style>
  <w:style w:type="paragraph" w:styleId="BodyTextIndent">
    <w:name w:val="Body Text Indent"/>
    <w:basedOn w:val="Normal"/>
    <w:link w:val="BodyTextIndentChar"/>
    <w:semiHidden/>
    <w:rsid w:val="00223C8E"/>
    <w:pPr>
      <w:spacing w:before="0" w:after="0" w:line="240" w:lineRule="auto"/>
      <w:ind w:left="-90"/>
    </w:pPr>
    <w:rPr>
      <w:rFonts w:ascii="Times New Roman" w:eastAsia="Times New Roman" w:hAnsi="Times New Roman" w:cs="Times New Roman"/>
      <w:sz w:val="16"/>
      <w:lang w:val="en-US" w:eastAsia="en-US"/>
    </w:rPr>
  </w:style>
  <w:style w:type="character" w:customStyle="1" w:styleId="BodyTextIndentChar">
    <w:name w:val="Body Text Indent Char"/>
    <w:basedOn w:val="DefaultParagraphFont"/>
    <w:link w:val="BodyTextIndent"/>
    <w:semiHidden/>
    <w:rsid w:val="00223C8E"/>
    <w:rPr>
      <w:rFonts w:ascii="Times New Roman" w:eastAsia="Times New Roman" w:hAnsi="Times New Roman" w:cs="Times New Roman"/>
      <w:sz w:val="16"/>
      <w:szCs w:val="20"/>
      <w:lang w:val="en-US" w:eastAsia="en-US"/>
    </w:rPr>
  </w:style>
  <w:style w:type="paragraph" w:styleId="BodyText">
    <w:name w:val="Body Text"/>
    <w:basedOn w:val="Normal"/>
    <w:link w:val="BodyTextChar"/>
    <w:semiHidden/>
    <w:rsid w:val="00223C8E"/>
    <w:pPr>
      <w:tabs>
        <w:tab w:val="left" w:pos="2250"/>
      </w:tabs>
      <w:spacing w:before="0" w:after="0" w:line="240" w:lineRule="auto"/>
      <w:jc w:val="center"/>
    </w:pPr>
    <w:rPr>
      <w:rFonts w:ascii="Arial" w:eastAsia="Times New Roman" w:hAnsi="Arial" w:cs="Times New Roman"/>
      <w:szCs w:val="24"/>
      <w:lang w:eastAsia="en-US"/>
    </w:rPr>
  </w:style>
  <w:style w:type="character" w:customStyle="1" w:styleId="BodyTextChar">
    <w:name w:val="Body Text Char"/>
    <w:basedOn w:val="DefaultParagraphFont"/>
    <w:link w:val="BodyText"/>
    <w:semiHidden/>
    <w:rsid w:val="00223C8E"/>
    <w:rPr>
      <w:rFonts w:ascii="Arial" w:eastAsia="Times New Roman" w:hAnsi="Arial" w:cs="Times New Roman"/>
      <w:sz w:val="20"/>
      <w:szCs w:val="24"/>
      <w:lang w:eastAsia="en-US"/>
    </w:rPr>
  </w:style>
  <w:style w:type="paragraph" w:customStyle="1" w:styleId="HeaderLine2">
    <w:name w:val="HeaderLine2"/>
    <w:basedOn w:val="Header"/>
    <w:rsid w:val="00223C8E"/>
    <w:pPr>
      <w:tabs>
        <w:tab w:val="clear" w:pos="4513"/>
        <w:tab w:val="clear" w:pos="9026"/>
      </w:tabs>
      <w:jc w:val="center"/>
    </w:pPr>
    <w:rPr>
      <w:rFonts w:ascii="Arial" w:eastAsia="Times New Roman" w:hAnsi="Arial" w:cs="Arial"/>
      <w:caps/>
      <w:sz w:val="16"/>
      <w:szCs w:val="24"/>
      <w:lang w:eastAsia="en-US"/>
    </w:rPr>
  </w:style>
  <w:style w:type="paragraph" w:customStyle="1" w:styleId="HeaderLine1">
    <w:name w:val="HeaderLine1"/>
    <w:rsid w:val="00223C8E"/>
    <w:pPr>
      <w:spacing w:before="0" w:after="0" w:line="240" w:lineRule="auto"/>
      <w:jc w:val="center"/>
    </w:pPr>
    <w:rPr>
      <w:rFonts w:ascii="Arial" w:eastAsia="Times New Roman" w:hAnsi="Arial" w:cs="Times New Roman"/>
      <w:b/>
      <w:cap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463">
      <w:bodyDiv w:val="1"/>
      <w:marLeft w:val="0"/>
      <w:marRight w:val="0"/>
      <w:marTop w:val="0"/>
      <w:marBottom w:val="0"/>
      <w:divBdr>
        <w:top w:val="none" w:sz="0" w:space="0" w:color="auto"/>
        <w:left w:val="none" w:sz="0" w:space="0" w:color="auto"/>
        <w:bottom w:val="none" w:sz="0" w:space="0" w:color="auto"/>
        <w:right w:val="none" w:sz="0" w:space="0" w:color="auto"/>
      </w:divBdr>
      <w:divsChild>
        <w:div w:id="758449630">
          <w:marLeft w:val="547"/>
          <w:marRight w:val="0"/>
          <w:marTop w:val="0"/>
          <w:marBottom w:val="0"/>
          <w:divBdr>
            <w:top w:val="none" w:sz="0" w:space="0" w:color="auto"/>
            <w:left w:val="none" w:sz="0" w:space="0" w:color="auto"/>
            <w:bottom w:val="none" w:sz="0" w:space="0" w:color="auto"/>
            <w:right w:val="none" w:sz="0" w:space="0" w:color="auto"/>
          </w:divBdr>
        </w:div>
      </w:divsChild>
    </w:div>
    <w:div w:id="808941684">
      <w:bodyDiv w:val="1"/>
      <w:marLeft w:val="0"/>
      <w:marRight w:val="0"/>
      <w:marTop w:val="0"/>
      <w:marBottom w:val="0"/>
      <w:divBdr>
        <w:top w:val="none" w:sz="0" w:space="0" w:color="auto"/>
        <w:left w:val="none" w:sz="0" w:space="0" w:color="auto"/>
        <w:bottom w:val="none" w:sz="0" w:space="0" w:color="auto"/>
        <w:right w:val="none" w:sz="0" w:space="0" w:color="auto"/>
      </w:divBdr>
      <w:divsChild>
        <w:div w:id="565650416">
          <w:marLeft w:val="547"/>
          <w:marRight w:val="0"/>
          <w:marTop w:val="0"/>
          <w:marBottom w:val="0"/>
          <w:divBdr>
            <w:top w:val="none" w:sz="0" w:space="0" w:color="auto"/>
            <w:left w:val="none" w:sz="0" w:space="0" w:color="auto"/>
            <w:bottom w:val="none" w:sz="0" w:space="0" w:color="auto"/>
            <w:right w:val="none" w:sz="0" w:space="0" w:color="auto"/>
          </w:divBdr>
        </w:div>
      </w:divsChild>
    </w:div>
    <w:div w:id="855654945">
      <w:bodyDiv w:val="1"/>
      <w:marLeft w:val="0"/>
      <w:marRight w:val="0"/>
      <w:marTop w:val="0"/>
      <w:marBottom w:val="0"/>
      <w:divBdr>
        <w:top w:val="none" w:sz="0" w:space="0" w:color="auto"/>
        <w:left w:val="none" w:sz="0" w:space="0" w:color="auto"/>
        <w:bottom w:val="none" w:sz="0" w:space="0" w:color="auto"/>
        <w:right w:val="none" w:sz="0" w:space="0" w:color="auto"/>
      </w:divBdr>
      <w:divsChild>
        <w:div w:id="1865627126">
          <w:marLeft w:val="547"/>
          <w:marRight w:val="0"/>
          <w:marTop w:val="0"/>
          <w:marBottom w:val="0"/>
          <w:divBdr>
            <w:top w:val="none" w:sz="0" w:space="0" w:color="auto"/>
            <w:left w:val="none" w:sz="0" w:space="0" w:color="auto"/>
            <w:bottom w:val="none" w:sz="0" w:space="0" w:color="auto"/>
            <w:right w:val="none" w:sz="0" w:space="0" w:color="auto"/>
          </w:divBdr>
        </w:div>
      </w:divsChild>
    </w:div>
    <w:div w:id="988947218">
      <w:bodyDiv w:val="1"/>
      <w:marLeft w:val="0"/>
      <w:marRight w:val="0"/>
      <w:marTop w:val="0"/>
      <w:marBottom w:val="0"/>
      <w:divBdr>
        <w:top w:val="none" w:sz="0" w:space="0" w:color="auto"/>
        <w:left w:val="none" w:sz="0" w:space="0" w:color="auto"/>
        <w:bottom w:val="none" w:sz="0" w:space="0" w:color="auto"/>
        <w:right w:val="none" w:sz="0" w:space="0" w:color="auto"/>
      </w:divBdr>
    </w:div>
    <w:div w:id="1203859944">
      <w:bodyDiv w:val="1"/>
      <w:marLeft w:val="0"/>
      <w:marRight w:val="0"/>
      <w:marTop w:val="0"/>
      <w:marBottom w:val="0"/>
      <w:divBdr>
        <w:top w:val="none" w:sz="0" w:space="0" w:color="auto"/>
        <w:left w:val="none" w:sz="0" w:space="0" w:color="auto"/>
        <w:bottom w:val="none" w:sz="0" w:space="0" w:color="auto"/>
        <w:right w:val="none" w:sz="0" w:space="0" w:color="auto"/>
      </w:divBdr>
      <w:divsChild>
        <w:div w:id="439495618">
          <w:marLeft w:val="547"/>
          <w:marRight w:val="0"/>
          <w:marTop w:val="0"/>
          <w:marBottom w:val="0"/>
          <w:divBdr>
            <w:top w:val="none" w:sz="0" w:space="0" w:color="auto"/>
            <w:left w:val="none" w:sz="0" w:space="0" w:color="auto"/>
            <w:bottom w:val="none" w:sz="0" w:space="0" w:color="auto"/>
            <w:right w:val="none" w:sz="0" w:space="0" w:color="auto"/>
          </w:divBdr>
        </w:div>
        <w:div w:id="1516530980">
          <w:marLeft w:val="547"/>
          <w:marRight w:val="0"/>
          <w:marTop w:val="0"/>
          <w:marBottom w:val="0"/>
          <w:divBdr>
            <w:top w:val="none" w:sz="0" w:space="0" w:color="auto"/>
            <w:left w:val="none" w:sz="0" w:space="0" w:color="auto"/>
            <w:bottom w:val="none" w:sz="0" w:space="0" w:color="auto"/>
            <w:right w:val="none" w:sz="0" w:space="0" w:color="auto"/>
          </w:divBdr>
        </w:div>
        <w:div w:id="1508714265">
          <w:marLeft w:val="547"/>
          <w:marRight w:val="0"/>
          <w:marTop w:val="0"/>
          <w:marBottom w:val="0"/>
          <w:divBdr>
            <w:top w:val="none" w:sz="0" w:space="0" w:color="auto"/>
            <w:left w:val="none" w:sz="0" w:space="0" w:color="auto"/>
            <w:bottom w:val="none" w:sz="0" w:space="0" w:color="auto"/>
            <w:right w:val="none" w:sz="0" w:space="0" w:color="auto"/>
          </w:divBdr>
        </w:div>
        <w:div w:id="15615760">
          <w:marLeft w:val="547"/>
          <w:marRight w:val="0"/>
          <w:marTop w:val="0"/>
          <w:marBottom w:val="0"/>
          <w:divBdr>
            <w:top w:val="none" w:sz="0" w:space="0" w:color="auto"/>
            <w:left w:val="none" w:sz="0" w:space="0" w:color="auto"/>
            <w:bottom w:val="none" w:sz="0" w:space="0" w:color="auto"/>
            <w:right w:val="none" w:sz="0" w:space="0" w:color="auto"/>
          </w:divBdr>
        </w:div>
      </w:divsChild>
    </w:div>
    <w:div w:id="1283417415">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547"/>
          <w:marRight w:val="0"/>
          <w:marTop w:val="0"/>
          <w:marBottom w:val="0"/>
          <w:divBdr>
            <w:top w:val="none" w:sz="0" w:space="0" w:color="auto"/>
            <w:left w:val="none" w:sz="0" w:space="0" w:color="auto"/>
            <w:bottom w:val="none" w:sz="0" w:space="0" w:color="auto"/>
            <w:right w:val="none" w:sz="0" w:space="0" w:color="auto"/>
          </w:divBdr>
        </w:div>
      </w:divsChild>
    </w:div>
    <w:div w:id="1748772449">
      <w:bodyDiv w:val="1"/>
      <w:marLeft w:val="0"/>
      <w:marRight w:val="0"/>
      <w:marTop w:val="0"/>
      <w:marBottom w:val="0"/>
      <w:divBdr>
        <w:top w:val="none" w:sz="0" w:space="0" w:color="auto"/>
        <w:left w:val="none" w:sz="0" w:space="0" w:color="auto"/>
        <w:bottom w:val="none" w:sz="0" w:space="0" w:color="auto"/>
        <w:right w:val="none" w:sz="0" w:space="0" w:color="auto"/>
      </w:divBdr>
      <w:divsChild>
        <w:div w:id="153648240">
          <w:marLeft w:val="547"/>
          <w:marRight w:val="0"/>
          <w:marTop w:val="0"/>
          <w:marBottom w:val="120"/>
          <w:divBdr>
            <w:top w:val="none" w:sz="0" w:space="0" w:color="auto"/>
            <w:left w:val="none" w:sz="0" w:space="0" w:color="auto"/>
            <w:bottom w:val="none" w:sz="0" w:space="0" w:color="auto"/>
            <w:right w:val="none" w:sz="0" w:space="0" w:color="auto"/>
          </w:divBdr>
        </w:div>
        <w:div w:id="768042051">
          <w:marLeft w:val="547"/>
          <w:marRight w:val="0"/>
          <w:marTop w:val="0"/>
          <w:marBottom w:val="120"/>
          <w:divBdr>
            <w:top w:val="none" w:sz="0" w:space="0" w:color="auto"/>
            <w:left w:val="none" w:sz="0" w:space="0" w:color="auto"/>
            <w:bottom w:val="none" w:sz="0" w:space="0" w:color="auto"/>
            <w:right w:val="none" w:sz="0" w:space="0" w:color="auto"/>
          </w:divBdr>
        </w:div>
        <w:div w:id="280496942">
          <w:marLeft w:val="547"/>
          <w:marRight w:val="0"/>
          <w:marTop w:val="0"/>
          <w:marBottom w:val="120"/>
          <w:divBdr>
            <w:top w:val="none" w:sz="0" w:space="0" w:color="auto"/>
            <w:left w:val="none" w:sz="0" w:space="0" w:color="auto"/>
            <w:bottom w:val="none" w:sz="0" w:space="0" w:color="auto"/>
            <w:right w:val="none" w:sz="0" w:space="0" w:color="auto"/>
          </w:divBdr>
        </w:div>
        <w:div w:id="1121804555">
          <w:marLeft w:val="547"/>
          <w:marRight w:val="0"/>
          <w:marTop w:val="0"/>
          <w:marBottom w:val="120"/>
          <w:divBdr>
            <w:top w:val="none" w:sz="0" w:space="0" w:color="auto"/>
            <w:left w:val="none" w:sz="0" w:space="0" w:color="auto"/>
            <w:bottom w:val="none" w:sz="0" w:space="0" w:color="auto"/>
            <w:right w:val="none" w:sz="0" w:space="0" w:color="auto"/>
          </w:divBdr>
        </w:div>
        <w:div w:id="780689016">
          <w:marLeft w:val="1166"/>
          <w:marRight w:val="0"/>
          <w:marTop w:val="0"/>
          <w:marBottom w:val="120"/>
          <w:divBdr>
            <w:top w:val="none" w:sz="0" w:space="0" w:color="auto"/>
            <w:left w:val="none" w:sz="0" w:space="0" w:color="auto"/>
            <w:bottom w:val="none" w:sz="0" w:space="0" w:color="auto"/>
            <w:right w:val="none" w:sz="0" w:space="0" w:color="auto"/>
          </w:divBdr>
        </w:div>
        <w:div w:id="291599385">
          <w:marLeft w:val="1166"/>
          <w:marRight w:val="0"/>
          <w:marTop w:val="0"/>
          <w:marBottom w:val="120"/>
          <w:divBdr>
            <w:top w:val="none" w:sz="0" w:space="0" w:color="auto"/>
            <w:left w:val="none" w:sz="0" w:space="0" w:color="auto"/>
            <w:bottom w:val="none" w:sz="0" w:space="0" w:color="auto"/>
            <w:right w:val="none" w:sz="0" w:space="0" w:color="auto"/>
          </w:divBdr>
        </w:div>
        <w:div w:id="594175215">
          <w:marLeft w:val="1166"/>
          <w:marRight w:val="0"/>
          <w:marTop w:val="0"/>
          <w:marBottom w:val="120"/>
          <w:divBdr>
            <w:top w:val="none" w:sz="0" w:space="0" w:color="auto"/>
            <w:left w:val="none" w:sz="0" w:space="0" w:color="auto"/>
            <w:bottom w:val="none" w:sz="0" w:space="0" w:color="auto"/>
            <w:right w:val="none" w:sz="0" w:space="0" w:color="auto"/>
          </w:divBdr>
        </w:div>
        <w:div w:id="1452169437">
          <w:marLeft w:val="1166"/>
          <w:marRight w:val="0"/>
          <w:marTop w:val="0"/>
          <w:marBottom w:val="120"/>
          <w:divBdr>
            <w:top w:val="none" w:sz="0" w:space="0" w:color="auto"/>
            <w:left w:val="none" w:sz="0" w:space="0" w:color="auto"/>
            <w:bottom w:val="none" w:sz="0" w:space="0" w:color="auto"/>
            <w:right w:val="none" w:sz="0" w:space="0" w:color="auto"/>
          </w:divBdr>
        </w:div>
        <w:div w:id="698702096">
          <w:marLeft w:val="547"/>
          <w:marRight w:val="0"/>
          <w:marTop w:val="0"/>
          <w:marBottom w:val="120"/>
          <w:divBdr>
            <w:top w:val="none" w:sz="0" w:space="0" w:color="auto"/>
            <w:left w:val="none" w:sz="0" w:space="0" w:color="auto"/>
            <w:bottom w:val="none" w:sz="0" w:space="0" w:color="auto"/>
            <w:right w:val="none" w:sz="0" w:space="0" w:color="auto"/>
          </w:divBdr>
        </w:div>
        <w:div w:id="1402557763">
          <w:marLeft w:val="547"/>
          <w:marRight w:val="0"/>
          <w:marTop w:val="0"/>
          <w:marBottom w:val="120"/>
          <w:divBdr>
            <w:top w:val="none" w:sz="0" w:space="0" w:color="auto"/>
            <w:left w:val="none" w:sz="0" w:space="0" w:color="auto"/>
            <w:bottom w:val="none" w:sz="0" w:space="0" w:color="auto"/>
            <w:right w:val="none" w:sz="0" w:space="0" w:color="auto"/>
          </w:divBdr>
        </w:div>
        <w:div w:id="1215310890">
          <w:marLeft w:val="1166"/>
          <w:marRight w:val="0"/>
          <w:marTop w:val="0"/>
          <w:marBottom w:val="120"/>
          <w:divBdr>
            <w:top w:val="none" w:sz="0" w:space="0" w:color="auto"/>
            <w:left w:val="none" w:sz="0" w:space="0" w:color="auto"/>
            <w:bottom w:val="none" w:sz="0" w:space="0" w:color="auto"/>
            <w:right w:val="none" w:sz="0" w:space="0" w:color="auto"/>
          </w:divBdr>
        </w:div>
        <w:div w:id="222715638">
          <w:marLeft w:val="1166"/>
          <w:marRight w:val="0"/>
          <w:marTop w:val="0"/>
          <w:marBottom w:val="120"/>
          <w:divBdr>
            <w:top w:val="none" w:sz="0" w:space="0" w:color="auto"/>
            <w:left w:val="none" w:sz="0" w:space="0" w:color="auto"/>
            <w:bottom w:val="none" w:sz="0" w:space="0" w:color="auto"/>
            <w:right w:val="none" w:sz="0" w:space="0" w:color="auto"/>
          </w:divBdr>
        </w:div>
        <w:div w:id="643698086">
          <w:marLeft w:val="1166"/>
          <w:marRight w:val="0"/>
          <w:marTop w:val="0"/>
          <w:marBottom w:val="120"/>
          <w:divBdr>
            <w:top w:val="none" w:sz="0" w:space="0" w:color="auto"/>
            <w:left w:val="none" w:sz="0" w:space="0" w:color="auto"/>
            <w:bottom w:val="none" w:sz="0" w:space="0" w:color="auto"/>
            <w:right w:val="none" w:sz="0" w:space="0" w:color="auto"/>
          </w:divBdr>
        </w:div>
        <w:div w:id="215942929">
          <w:marLeft w:val="1166"/>
          <w:marRight w:val="0"/>
          <w:marTop w:val="0"/>
          <w:marBottom w:val="120"/>
          <w:divBdr>
            <w:top w:val="none" w:sz="0" w:space="0" w:color="auto"/>
            <w:left w:val="none" w:sz="0" w:space="0" w:color="auto"/>
            <w:bottom w:val="none" w:sz="0" w:space="0" w:color="auto"/>
            <w:right w:val="none" w:sz="0" w:space="0" w:color="auto"/>
          </w:divBdr>
        </w:div>
        <w:div w:id="1467358724">
          <w:marLeft w:val="547"/>
          <w:marRight w:val="0"/>
          <w:marTop w:val="0"/>
          <w:marBottom w:val="120"/>
          <w:divBdr>
            <w:top w:val="none" w:sz="0" w:space="0" w:color="auto"/>
            <w:left w:val="none" w:sz="0" w:space="0" w:color="auto"/>
            <w:bottom w:val="none" w:sz="0" w:space="0" w:color="auto"/>
            <w:right w:val="none" w:sz="0" w:space="0" w:color="auto"/>
          </w:divBdr>
        </w:div>
        <w:div w:id="673264448">
          <w:marLeft w:val="547"/>
          <w:marRight w:val="0"/>
          <w:marTop w:val="0"/>
          <w:marBottom w:val="120"/>
          <w:divBdr>
            <w:top w:val="none" w:sz="0" w:space="0" w:color="auto"/>
            <w:left w:val="none" w:sz="0" w:space="0" w:color="auto"/>
            <w:bottom w:val="none" w:sz="0" w:space="0" w:color="auto"/>
            <w:right w:val="none" w:sz="0" w:space="0" w:color="auto"/>
          </w:divBdr>
        </w:div>
        <w:div w:id="562984674">
          <w:marLeft w:val="1166"/>
          <w:marRight w:val="0"/>
          <w:marTop w:val="0"/>
          <w:marBottom w:val="120"/>
          <w:divBdr>
            <w:top w:val="none" w:sz="0" w:space="0" w:color="auto"/>
            <w:left w:val="none" w:sz="0" w:space="0" w:color="auto"/>
            <w:bottom w:val="none" w:sz="0" w:space="0" w:color="auto"/>
            <w:right w:val="none" w:sz="0" w:space="0" w:color="auto"/>
          </w:divBdr>
        </w:div>
        <w:div w:id="2023315104">
          <w:marLeft w:val="1166"/>
          <w:marRight w:val="0"/>
          <w:marTop w:val="0"/>
          <w:marBottom w:val="120"/>
          <w:divBdr>
            <w:top w:val="none" w:sz="0" w:space="0" w:color="auto"/>
            <w:left w:val="none" w:sz="0" w:space="0" w:color="auto"/>
            <w:bottom w:val="none" w:sz="0" w:space="0" w:color="auto"/>
            <w:right w:val="none" w:sz="0" w:space="0" w:color="auto"/>
          </w:divBdr>
        </w:div>
        <w:div w:id="1738941633">
          <w:marLeft w:val="1166"/>
          <w:marRight w:val="0"/>
          <w:marTop w:val="0"/>
          <w:marBottom w:val="120"/>
          <w:divBdr>
            <w:top w:val="none" w:sz="0" w:space="0" w:color="auto"/>
            <w:left w:val="none" w:sz="0" w:space="0" w:color="auto"/>
            <w:bottom w:val="none" w:sz="0" w:space="0" w:color="auto"/>
            <w:right w:val="none" w:sz="0" w:space="0" w:color="auto"/>
          </w:divBdr>
        </w:div>
        <w:div w:id="882474658">
          <w:marLeft w:val="1800"/>
          <w:marRight w:val="0"/>
          <w:marTop w:val="0"/>
          <w:marBottom w:val="120"/>
          <w:divBdr>
            <w:top w:val="none" w:sz="0" w:space="0" w:color="auto"/>
            <w:left w:val="none" w:sz="0" w:space="0" w:color="auto"/>
            <w:bottom w:val="none" w:sz="0" w:space="0" w:color="auto"/>
            <w:right w:val="none" w:sz="0" w:space="0" w:color="auto"/>
          </w:divBdr>
        </w:div>
        <w:div w:id="673461542">
          <w:marLeft w:val="1166"/>
          <w:marRight w:val="0"/>
          <w:marTop w:val="0"/>
          <w:marBottom w:val="120"/>
          <w:divBdr>
            <w:top w:val="none" w:sz="0" w:space="0" w:color="auto"/>
            <w:left w:val="none" w:sz="0" w:space="0" w:color="auto"/>
            <w:bottom w:val="none" w:sz="0" w:space="0" w:color="auto"/>
            <w:right w:val="none" w:sz="0" w:space="0" w:color="auto"/>
          </w:divBdr>
        </w:div>
        <w:div w:id="1190292244">
          <w:marLeft w:val="547"/>
          <w:marRight w:val="0"/>
          <w:marTop w:val="0"/>
          <w:marBottom w:val="120"/>
          <w:divBdr>
            <w:top w:val="none" w:sz="0" w:space="0" w:color="auto"/>
            <w:left w:val="none" w:sz="0" w:space="0" w:color="auto"/>
            <w:bottom w:val="none" w:sz="0" w:space="0" w:color="auto"/>
            <w:right w:val="none" w:sz="0" w:space="0" w:color="auto"/>
          </w:divBdr>
        </w:div>
        <w:div w:id="2070810837">
          <w:marLeft w:val="547"/>
          <w:marRight w:val="0"/>
          <w:marTop w:val="0"/>
          <w:marBottom w:val="120"/>
          <w:divBdr>
            <w:top w:val="none" w:sz="0" w:space="0" w:color="auto"/>
            <w:left w:val="none" w:sz="0" w:space="0" w:color="auto"/>
            <w:bottom w:val="none" w:sz="0" w:space="0" w:color="auto"/>
            <w:right w:val="none" w:sz="0" w:space="0" w:color="auto"/>
          </w:divBdr>
        </w:div>
        <w:div w:id="1263756903">
          <w:marLeft w:val="1166"/>
          <w:marRight w:val="0"/>
          <w:marTop w:val="0"/>
          <w:marBottom w:val="120"/>
          <w:divBdr>
            <w:top w:val="none" w:sz="0" w:space="0" w:color="auto"/>
            <w:left w:val="none" w:sz="0" w:space="0" w:color="auto"/>
            <w:bottom w:val="none" w:sz="0" w:space="0" w:color="auto"/>
            <w:right w:val="none" w:sz="0" w:space="0" w:color="auto"/>
          </w:divBdr>
        </w:div>
        <w:div w:id="1264915357">
          <w:marLeft w:val="1166"/>
          <w:marRight w:val="0"/>
          <w:marTop w:val="0"/>
          <w:marBottom w:val="120"/>
          <w:divBdr>
            <w:top w:val="none" w:sz="0" w:space="0" w:color="auto"/>
            <w:left w:val="none" w:sz="0" w:space="0" w:color="auto"/>
            <w:bottom w:val="none" w:sz="0" w:space="0" w:color="auto"/>
            <w:right w:val="none" w:sz="0" w:space="0" w:color="auto"/>
          </w:divBdr>
        </w:div>
        <w:div w:id="798958167">
          <w:marLeft w:val="1166"/>
          <w:marRight w:val="0"/>
          <w:marTop w:val="0"/>
          <w:marBottom w:val="120"/>
          <w:divBdr>
            <w:top w:val="none" w:sz="0" w:space="0" w:color="auto"/>
            <w:left w:val="none" w:sz="0" w:space="0" w:color="auto"/>
            <w:bottom w:val="none" w:sz="0" w:space="0" w:color="auto"/>
            <w:right w:val="none" w:sz="0" w:space="0" w:color="auto"/>
          </w:divBdr>
        </w:div>
        <w:div w:id="1078788183">
          <w:marLeft w:val="1166"/>
          <w:marRight w:val="0"/>
          <w:marTop w:val="0"/>
          <w:marBottom w:val="120"/>
          <w:divBdr>
            <w:top w:val="none" w:sz="0" w:space="0" w:color="auto"/>
            <w:left w:val="none" w:sz="0" w:space="0" w:color="auto"/>
            <w:bottom w:val="none" w:sz="0" w:space="0" w:color="auto"/>
            <w:right w:val="none" w:sz="0" w:space="0" w:color="auto"/>
          </w:divBdr>
        </w:div>
        <w:div w:id="1786730806">
          <w:marLeft w:val="1166"/>
          <w:marRight w:val="0"/>
          <w:marTop w:val="0"/>
          <w:marBottom w:val="120"/>
          <w:divBdr>
            <w:top w:val="none" w:sz="0" w:space="0" w:color="auto"/>
            <w:left w:val="none" w:sz="0" w:space="0" w:color="auto"/>
            <w:bottom w:val="none" w:sz="0" w:space="0" w:color="auto"/>
            <w:right w:val="none" w:sz="0" w:space="0" w:color="auto"/>
          </w:divBdr>
        </w:div>
        <w:div w:id="1751848924">
          <w:marLeft w:val="1166"/>
          <w:marRight w:val="0"/>
          <w:marTop w:val="0"/>
          <w:marBottom w:val="120"/>
          <w:divBdr>
            <w:top w:val="none" w:sz="0" w:space="0" w:color="auto"/>
            <w:left w:val="none" w:sz="0" w:space="0" w:color="auto"/>
            <w:bottom w:val="none" w:sz="0" w:space="0" w:color="auto"/>
            <w:right w:val="none" w:sz="0" w:space="0" w:color="auto"/>
          </w:divBdr>
        </w:div>
        <w:div w:id="1057896264">
          <w:marLeft w:val="547"/>
          <w:marRight w:val="0"/>
          <w:marTop w:val="0"/>
          <w:marBottom w:val="120"/>
          <w:divBdr>
            <w:top w:val="none" w:sz="0" w:space="0" w:color="auto"/>
            <w:left w:val="none" w:sz="0" w:space="0" w:color="auto"/>
            <w:bottom w:val="none" w:sz="0" w:space="0" w:color="auto"/>
            <w:right w:val="none" w:sz="0" w:space="0" w:color="auto"/>
          </w:divBdr>
        </w:div>
        <w:div w:id="1479882088">
          <w:marLeft w:val="547"/>
          <w:marRight w:val="0"/>
          <w:marTop w:val="0"/>
          <w:marBottom w:val="120"/>
          <w:divBdr>
            <w:top w:val="none" w:sz="0" w:space="0" w:color="auto"/>
            <w:left w:val="none" w:sz="0" w:space="0" w:color="auto"/>
            <w:bottom w:val="none" w:sz="0" w:space="0" w:color="auto"/>
            <w:right w:val="none" w:sz="0" w:space="0" w:color="auto"/>
          </w:divBdr>
        </w:div>
        <w:div w:id="39981316">
          <w:marLeft w:val="1166"/>
          <w:marRight w:val="0"/>
          <w:marTop w:val="0"/>
          <w:marBottom w:val="120"/>
          <w:divBdr>
            <w:top w:val="none" w:sz="0" w:space="0" w:color="auto"/>
            <w:left w:val="none" w:sz="0" w:space="0" w:color="auto"/>
            <w:bottom w:val="none" w:sz="0" w:space="0" w:color="auto"/>
            <w:right w:val="none" w:sz="0" w:space="0" w:color="auto"/>
          </w:divBdr>
        </w:div>
        <w:div w:id="995107365">
          <w:marLeft w:val="1166"/>
          <w:marRight w:val="0"/>
          <w:marTop w:val="0"/>
          <w:marBottom w:val="120"/>
          <w:divBdr>
            <w:top w:val="none" w:sz="0" w:space="0" w:color="auto"/>
            <w:left w:val="none" w:sz="0" w:space="0" w:color="auto"/>
            <w:bottom w:val="none" w:sz="0" w:space="0" w:color="auto"/>
            <w:right w:val="none" w:sz="0" w:space="0" w:color="auto"/>
          </w:divBdr>
        </w:div>
        <w:div w:id="1569611161">
          <w:marLeft w:val="1166"/>
          <w:marRight w:val="0"/>
          <w:marTop w:val="0"/>
          <w:marBottom w:val="120"/>
          <w:divBdr>
            <w:top w:val="none" w:sz="0" w:space="0" w:color="auto"/>
            <w:left w:val="none" w:sz="0" w:space="0" w:color="auto"/>
            <w:bottom w:val="none" w:sz="0" w:space="0" w:color="auto"/>
            <w:right w:val="none" w:sz="0" w:space="0" w:color="auto"/>
          </w:divBdr>
        </w:div>
        <w:div w:id="136386821">
          <w:marLeft w:val="1166"/>
          <w:marRight w:val="0"/>
          <w:marTop w:val="0"/>
          <w:marBottom w:val="120"/>
          <w:divBdr>
            <w:top w:val="none" w:sz="0" w:space="0" w:color="auto"/>
            <w:left w:val="none" w:sz="0" w:space="0" w:color="auto"/>
            <w:bottom w:val="none" w:sz="0" w:space="0" w:color="auto"/>
            <w:right w:val="none" w:sz="0" w:space="0" w:color="auto"/>
          </w:divBdr>
        </w:div>
        <w:div w:id="549608734">
          <w:marLeft w:val="1166"/>
          <w:marRight w:val="0"/>
          <w:marTop w:val="0"/>
          <w:marBottom w:val="120"/>
          <w:divBdr>
            <w:top w:val="none" w:sz="0" w:space="0" w:color="auto"/>
            <w:left w:val="none" w:sz="0" w:space="0" w:color="auto"/>
            <w:bottom w:val="none" w:sz="0" w:space="0" w:color="auto"/>
            <w:right w:val="none" w:sz="0" w:space="0" w:color="auto"/>
          </w:divBdr>
        </w:div>
        <w:div w:id="2056848916">
          <w:marLeft w:val="1166"/>
          <w:marRight w:val="0"/>
          <w:marTop w:val="0"/>
          <w:marBottom w:val="120"/>
          <w:divBdr>
            <w:top w:val="none" w:sz="0" w:space="0" w:color="auto"/>
            <w:left w:val="none" w:sz="0" w:space="0" w:color="auto"/>
            <w:bottom w:val="none" w:sz="0" w:space="0" w:color="auto"/>
            <w:right w:val="none" w:sz="0" w:space="0" w:color="auto"/>
          </w:divBdr>
        </w:div>
        <w:div w:id="2007441924">
          <w:marLeft w:val="547"/>
          <w:marRight w:val="0"/>
          <w:marTop w:val="0"/>
          <w:marBottom w:val="120"/>
          <w:divBdr>
            <w:top w:val="none" w:sz="0" w:space="0" w:color="auto"/>
            <w:left w:val="none" w:sz="0" w:space="0" w:color="auto"/>
            <w:bottom w:val="none" w:sz="0" w:space="0" w:color="auto"/>
            <w:right w:val="none" w:sz="0" w:space="0" w:color="auto"/>
          </w:divBdr>
        </w:div>
        <w:div w:id="970281294">
          <w:marLeft w:val="547"/>
          <w:marRight w:val="0"/>
          <w:marTop w:val="0"/>
          <w:marBottom w:val="120"/>
          <w:divBdr>
            <w:top w:val="none" w:sz="0" w:space="0" w:color="auto"/>
            <w:left w:val="none" w:sz="0" w:space="0" w:color="auto"/>
            <w:bottom w:val="none" w:sz="0" w:space="0" w:color="auto"/>
            <w:right w:val="none" w:sz="0" w:space="0" w:color="auto"/>
          </w:divBdr>
        </w:div>
        <w:div w:id="1708022972">
          <w:marLeft w:val="1166"/>
          <w:marRight w:val="0"/>
          <w:marTop w:val="0"/>
          <w:marBottom w:val="120"/>
          <w:divBdr>
            <w:top w:val="none" w:sz="0" w:space="0" w:color="auto"/>
            <w:left w:val="none" w:sz="0" w:space="0" w:color="auto"/>
            <w:bottom w:val="none" w:sz="0" w:space="0" w:color="auto"/>
            <w:right w:val="none" w:sz="0" w:space="0" w:color="auto"/>
          </w:divBdr>
        </w:div>
        <w:div w:id="591209370">
          <w:marLeft w:val="1800"/>
          <w:marRight w:val="0"/>
          <w:marTop w:val="0"/>
          <w:marBottom w:val="120"/>
          <w:divBdr>
            <w:top w:val="none" w:sz="0" w:space="0" w:color="auto"/>
            <w:left w:val="none" w:sz="0" w:space="0" w:color="auto"/>
            <w:bottom w:val="none" w:sz="0" w:space="0" w:color="auto"/>
            <w:right w:val="none" w:sz="0" w:space="0" w:color="auto"/>
          </w:divBdr>
        </w:div>
        <w:div w:id="1538930528">
          <w:marLeft w:val="1800"/>
          <w:marRight w:val="0"/>
          <w:marTop w:val="0"/>
          <w:marBottom w:val="120"/>
          <w:divBdr>
            <w:top w:val="none" w:sz="0" w:space="0" w:color="auto"/>
            <w:left w:val="none" w:sz="0" w:space="0" w:color="auto"/>
            <w:bottom w:val="none" w:sz="0" w:space="0" w:color="auto"/>
            <w:right w:val="none" w:sz="0" w:space="0" w:color="auto"/>
          </w:divBdr>
        </w:div>
        <w:div w:id="2080521472">
          <w:marLeft w:val="1800"/>
          <w:marRight w:val="0"/>
          <w:marTop w:val="0"/>
          <w:marBottom w:val="120"/>
          <w:divBdr>
            <w:top w:val="none" w:sz="0" w:space="0" w:color="auto"/>
            <w:left w:val="none" w:sz="0" w:space="0" w:color="auto"/>
            <w:bottom w:val="none" w:sz="0" w:space="0" w:color="auto"/>
            <w:right w:val="none" w:sz="0" w:space="0" w:color="auto"/>
          </w:divBdr>
        </w:div>
        <w:div w:id="674310280">
          <w:marLeft w:val="1166"/>
          <w:marRight w:val="0"/>
          <w:marTop w:val="0"/>
          <w:marBottom w:val="120"/>
          <w:divBdr>
            <w:top w:val="none" w:sz="0" w:space="0" w:color="auto"/>
            <w:left w:val="none" w:sz="0" w:space="0" w:color="auto"/>
            <w:bottom w:val="none" w:sz="0" w:space="0" w:color="auto"/>
            <w:right w:val="none" w:sz="0" w:space="0" w:color="auto"/>
          </w:divBdr>
        </w:div>
        <w:div w:id="1596287599">
          <w:marLeft w:val="1800"/>
          <w:marRight w:val="0"/>
          <w:marTop w:val="0"/>
          <w:marBottom w:val="120"/>
          <w:divBdr>
            <w:top w:val="none" w:sz="0" w:space="0" w:color="auto"/>
            <w:left w:val="none" w:sz="0" w:space="0" w:color="auto"/>
            <w:bottom w:val="none" w:sz="0" w:space="0" w:color="auto"/>
            <w:right w:val="none" w:sz="0" w:space="0" w:color="auto"/>
          </w:divBdr>
        </w:div>
        <w:div w:id="613705938">
          <w:marLeft w:val="1800"/>
          <w:marRight w:val="0"/>
          <w:marTop w:val="0"/>
          <w:marBottom w:val="120"/>
          <w:divBdr>
            <w:top w:val="none" w:sz="0" w:space="0" w:color="auto"/>
            <w:left w:val="none" w:sz="0" w:space="0" w:color="auto"/>
            <w:bottom w:val="none" w:sz="0" w:space="0" w:color="auto"/>
            <w:right w:val="none" w:sz="0" w:space="0" w:color="auto"/>
          </w:divBdr>
        </w:div>
        <w:div w:id="292637209">
          <w:marLeft w:val="547"/>
          <w:marRight w:val="0"/>
          <w:marTop w:val="0"/>
          <w:marBottom w:val="120"/>
          <w:divBdr>
            <w:top w:val="none" w:sz="0" w:space="0" w:color="auto"/>
            <w:left w:val="none" w:sz="0" w:space="0" w:color="auto"/>
            <w:bottom w:val="none" w:sz="0" w:space="0" w:color="auto"/>
            <w:right w:val="none" w:sz="0" w:space="0" w:color="auto"/>
          </w:divBdr>
        </w:div>
        <w:div w:id="831678569">
          <w:marLeft w:val="547"/>
          <w:marRight w:val="0"/>
          <w:marTop w:val="0"/>
          <w:marBottom w:val="120"/>
          <w:divBdr>
            <w:top w:val="none" w:sz="0" w:space="0" w:color="auto"/>
            <w:left w:val="none" w:sz="0" w:space="0" w:color="auto"/>
            <w:bottom w:val="none" w:sz="0" w:space="0" w:color="auto"/>
            <w:right w:val="none" w:sz="0" w:space="0" w:color="auto"/>
          </w:divBdr>
        </w:div>
        <w:div w:id="2009018881">
          <w:marLeft w:val="1166"/>
          <w:marRight w:val="0"/>
          <w:marTop w:val="0"/>
          <w:marBottom w:val="120"/>
          <w:divBdr>
            <w:top w:val="none" w:sz="0" w:space="0" w:color="auto"/>
            <w:left w:val="none" w:sz="0" w:space="0" w:color="auto"/>
            <w:bottom w:val="none" w:sz="0" w:space="0" w:color="auto"/>
            <w:right w:val="none" w:sz="0" w:space="0" w:color="auto"/>
          </w:divBdr>
        </w:div>
        <w:div w:id="1790541433">
          <w:marLeft w:val="1166"/>
          <w:marRight w:val="0"/>
          <w:marTop w:val="0"/>
          <w:marBottom w:val="120"/>
          <w:divBdr>
            <w:top w:val="none" w:sz="0" w:space="0" w:color="auto"/>
            <w:left w:val="none" w:sz="0" w:space="0" w:color="auto"/>
            <w:bottom w:val="none" w:sz="0" w:space="0" w:color="auto"/>
            <w:right w:val="none" w:sz="0" w:space="0" w:color="auto"/>
          </w:divBdr>
        </w:div>
        <w:div w:id="792941016">
          <w:marLeft w:val="1166"/>
          <w:marRight w:val="0"/>
          <w:marTop w:val="0"/>
          <w:marBottom w:val="120"/>
          <w:divBdr>
            <w:top w:val="none" w:sz="0" w:space="0" w:color="auto"/>
            <w:left w:val="none" w:sz="0" w:space="0" w:color="auto"/>
            <w:bottom w:val="none" w:sz="0" w:space="0" w:color="auto"/>
            <w:right w:val="none" w:sz="0" w:space="0" w:color="auto"/>
          </w:divBdr>
        </w:div>
        <w:div w:id="1400127831">
          <w:marLeft w:val="1800"/>
          <w:marRight w:val="0"/>
          <w:marTop w:val="0"/>
          <w:marBottom w:val="120"/>
          <w:divBdr>
            <w:top w:val="none" w:sz="0" w:space="0" w:color="auto"/>
            <w:left w:val="none" w:sz="0" w:space="0" w:color="auto"/>
            <w:bottom w:val="none" w:sz="0" w:space="0" w:color="auto"/>
            <w:right w:val="none" w:sz="0" w:space="0" w:color="auto"/>
          </w:divBdr>
        </w:div>
        <w:div w:id="88815092">
          <w:marLeft w:val="547"/>
          <w:marRight w:val="0"/>
          <w:marTop w:val="0"/>
          <w:marBottom w:val="120"/>
          <w:divBdr>
            <w:top w:val="none" w:sz="0" w:space="0" w:color="auto"/>
            <w:left w:val="none" w:sz="0" w:space="0" w:color="auto"/>
            <w:bottom w:val="none" w:sz="0" w:space="0" w:color="auto"/>
            <w:right w:val="none" w:sz="0" w:space="0" w:color="auto"/>
          </w:divBdr>
        </w:div>
        <w:div w:id="1892304426">
          <w:marLeft w:val="547"/>
          <w:marRight w:val="0"/>
          <w:marTop w:val="0"/>
          <w:marBottom w:val="120"/>
          <w:divBdr>
            <w:top w:val="none" w:sz="0" w:space="0" w:color="auto"/>
            <w:left w:val="none" w:sz="0" w:space="0" w:color="auto"/>
            <w:bottom w:val="none" w:sz="0" w:space="0" w:color="auto"/>
            <w:right w:val="none" w:sz="0" w:space="0" w:color="auto"/>
          </w:divBdr>
        </w:div>
        <w:div w:id="1121925460">
          <w:marLeft w:val="1166"/>
          <w:marRight w:val="0"/>
          <w:marTop w:val="0"/>
          <w:marBottom w:val="120"/>
          <w:divBdr>
            <w:top w:val="none" w:sz="0" w:space="0" w:color="auto"/>
            <w:left w:val="none" w:sz="0" w:space="0" w:color="auto"/>
            <w:bottom w:val="none" w:sz="0" w:space="0" w:color="auto"/>
            <w:right w:val="none" w:sz="0" w:space="0" w:color="auto"/>
          </w:divBdr>
        </w:div>
        <w:div w:id="1705717093">
          <w:marLeft w:val="1166"/>
          <w:marRight w:val="0"/>
          <w:marTop w:val="0"/>
          <w:marBottom w:val="120"/>
          <w:divBdr>
            <w:top w:val="none" w:sz="0" w:space="0" w:color="auto"/>
            <w:left w:val="none" w:sz="0" w:space="0" w:color="auto"/>
            <w:bottom w:val="none" w:sz="0" w:space="0" w:color="auto"/>
            <w:right w:val="none" w:sz="0" w:space="0" w:color="auto"/>
          </w:divBdr>
        </w:div>
        <w:div w:id="109469787">
          <w:marLeft w:val="1800"/>
          <w:marRight w:val="0"/>
          <w:marTop w:val="0"/>
          <w:marBottom w:val="120"/>
          <w:divBdr>
            <w:top w:val="none" w:sz="0" w:space="0" w:color="auto"/>
            <w:left w:val="none" w:sz="0" w:space="0" w:color="auto"/>
            <w:bottom w:val="none" w:sz="0" w:space="0" w:color="auto"/>
            <w:right w:val="none" w:sz="0" w:space="0" w:color="auto"/>
          </w:divBdr>
        </w:div>
        <w:div w:id="1250235537">
          <w:marLeft w:val="1166"/>
          <w:marRight w:val="0"/>
          <w:marTop w:val="0"/>
          <w:marBottom w:val="120"/>
          <w:divBdr>
            <w:top w:val="none" w:sz="0" w:space="0" w:color="auto"/>
            <w:left w:val="none" w:sz="0" w:space="0" w:color="auto"/>
            <w:bottom w:val="none" w:sz="0" w:space="0" w:color="auto"/>
            <w:right w:val="none" w:sz="0" w:space="0" w:color="auto"/>
          </w:divBdr>
        </w:div>
        <w:div w:id="2002150468">
          <w:marLeft w:val="547"/>
          <w:marRight w:val="0"/>
          <w:marTop w:val="0"/>
          <w:marBottom w:val="120"/>
          <w:divBdr>
            <w:top w:val="none" w:sz="0" w:space="0" w:color="auto"/>
            <w:left w:val="none" w:sz="0" w:space="0" w:color="auto"/>
            <w:bottom w:val="none" w:sz="0" w:space="0" w:color="auto"/>
            <w:right w:val="none" w:sz="0" w:space="0" w:color="auto"/>
          </w:divBdr>
        </w:div>
        <w:div w:id="1496650649">
          <w:marLeft w:val="547"/>
          <w:marRight w:val="0"/>
          <w:marTop w:val="0"/>
          <w:marBottom w:val="120"/>
          <w:divBdr>
            <w:top w:val="none" w:sz="0" w:space="0" w:color="auto"/>
            <w:left w:val="none" w:sz="0" w:space="0" w:color="auto"/>
            <w:bottom w:val="none" w:sz="0" w:space="0" w:color="auto"/>
            <w:right w:val="none" w:sz="0" w:space="0" w:color="auto"/>
          </w:divBdr>
        </w:div>
        <w:div w:id="1877541335">
          <w:marLeft w:val="1166"/>
          <w:marRight w:val="0"/>
          <w:marTop w:val="0"/>
          <w:marBottom w:val="120"/>
          <w:divBdr>
            <w:top w:val="none" w:sz="0" w:space="0" w:color="auto"/>
            <w:left w:val="none" w:sz="0" w:space="0" w:color="auto"/>
            <w:bottom w:val="none" w:sz="0" w:space="0" w:color="auto"/>
            <w:right w:val="none" w:sz="0" w:space="0" w:color="auto"/>
          </w:divBdr>
        </w:div>
        <w:div w:id="681855585">
          <w:marLeft w:val="1800"/>
          <w:marRight w:val="0"/>
          <w:marTop w:val="0"/>
          <w:marBottom w:val="120"/>
          <w:divBdr>
            <w:top w:val="none" w:sz="0" w:space="0" w:color="auto"/>
            <w:left w:val="none" w:sz="0" w:space="0" w:color="auto"/>
            <w:bottom w:val="none" w:sz="0" w:space="0" w:color="auto"/>
            <w:right w:val="none" w:sz="0" w:space="0" w:color="auto"/>
          </w:divBdr>
        </w:div>
        <w:div w:id="293104240">
          <w:marLeft w:val="1166"/>
          <w:marRight w:val="0"/>
          <w:marTop w:val="0"/>
          <w:marBottom w:val="120"/>
          <w:divBdr>
            <w:top w:val="none" w:sz="0" w:space="0" w:color="auto"/>
            <w:left w:val="none" w:sz="0" w:space="0" w:color="auto"/>
            <w:bottom w:val="none" w:sz="0" w:space="0" w:color="auto"/>
            <w:right w:val="none" w:sz="0" w:space="0" w:color="auto"/>
          </w:divBdr>
        </w:div>
        <w:div w:id="1250694774">
          <w:marLeft w:val="1166"/>
          <w:marRight w:val="0"/>
          <w:marTop w:val="0"/>
          <w:marBottom w:val="120"/>
          <w:divBdr>
            <w:top w:val="none" w:sz="0" w:space="0" w:color="auto"/>
            <w:left w:val="none" w:sz="0" w:space="0" w:color="auto"/>
            <w:bottom w:val="none" w:sz="0" w:space="0" w:color="auto"/>
            <w:right w:val="none" w:sz="0" w:space="0" w:color="auto"/>
          </w:divBdr>
        </w:div>
        <w:div w:id="783117889">
          <w:marLeft w:val="547"/>
          <w:marRight w:val="0"/>
          <w:marTop w:val="0"/>
          <w:marBottom w:val="120"/>
          <w:divBdr>
            <w:top w:val="none" w:sz="0" w:space="0" w:color="auto"/>
            <w:left w:val="none" w:sz="0" w:space="0" w:color="auto"/>
            <w:bottom w:val="none" w:sz="0" w:space="0" w:color="auto"/>
            <w:right w:val="none" w:sz="0" w:space="0" w:color="auto"/>
          </w:divBdr>
        </w:div>
        <w:div w:id="1562138401">
          <w:marLeft w:val="547"/>
          <w:marRight w:val="0"/>
          <w:marTop w:val="0"/>
          <w:marBottom w:val="120"/>
          <w:divBdr>
            <w:top w:val="none" w:sz="0" w:space="0" w:color="auto"/>
            <w:left w:val="none" w:sz="0" w:space="0" w:color="auto"/>
            <w:bottom w:val="none" w:sz="0" w:space="0" w:color="auto"/>
            <w:right w:val="none" w:sz="0" w:space="0" w:color="auto"/>
          </w:divBdr>
        </w:div>
        <w:div w:id="1395353083">
          <w:marLeft w:val="1166"/>
          <w:marRight w:val="0"/>
          <w:marTop w:val="0"/>
          <w:marBottom w:val="120"/>
          <w:divBdr>
            <w:top w:val="none" w:sz="0" w:space="0" w:color="auto"/>
            <w:left w:val="none" w:sz="0" w:space="0" w:color="auto"/>
            <w:bottom w:val="none" w:sz="0" w:space="0" w:color="auto"/>
            <w:right w:val="none" w:sz="0" w:space="0" w:color="auto"/>
          </w:divBdr>
        </w:div>
        <w:div w:id="309750492">
          <w:marLeft w:val="1166"/>
          <w:marRight w:val="0"/>
          <w:marTop w:val="0"/>
          <w:marBottom w:val="120"/>
          <w:divBdr>
            <w:top w:val="none" w:sz="0" w:space="0" w:color="auto"/>
            <w:left w:val="none" w:sz="0" w:space="0" w:color="auto"/>
            <w:bottom w:val="none" w:sz="0" w:space="0" w:color="auto"/>
            <w:right w:val="none" w:sz="0" w:space="0" w:color="auto"/>
          </w:divBdr>
        </w:div>
        <w:div w:id="1601990334">
          <w:marLeft w:val="1166"/>
          <w:marRight w:val="0"/>
          <w:marTop w:val="0"/>
          <w:marBottom w:val="120"/>
          <w:divBdr>
            <w:top w:val="none" w:sz="0" w:space="0" w:color="auto"/>
            <w:left w:val="none" w:sz="0" w:space="0" w:color="auto"/>
            <w:bottom w:val="none" w:sz="0" w:space="0" w:color="auto"/>
            <w:right w:val="none" w:sz="0" w:space="0" w:color="auto"/>
          </w:divBdr>
        </w:div>
        <w:div w:id="740760916">
          <w:marLeft w:val="1166"/>
          <w:marRight w:val="0"/>
          <w:marTop w:val="0"/>
          <w:marBottom w:val="120"/>
          <w:divBdr>
            <w:top w:val="none" w:sz="0" w:space="0" w:color="auto"/>
            <w:left w:val="none" w:sz="0" w:space="0" w:color="auto"/>
            <w:bottom w:val="none" w:sz="0" w:space="0" w:color="auto"/>
            <w:right w:val="none" w:sz="0" w:space="0" w:color="auto"/>
          </w:divBdr>
        </w:div>
        <w:div w:id="1024205887">
          <w:marLeft w:val="1166"/>
          <w:marRight w:val="0"/>
          <w:marTop w:val="0"/>
          <w:marBottom w:val="120"/>
          <w:divBdr>
            <w:top w:val="none" w:sz="0" w:space="0" w:color="auto"/>
            <w:left w:val="none" w:sz="0" w:space="0" w:color="auto"/>
            <w:bottom w:val="none" w:sz="0" w:space="0" w:color="auto"/>
            <w:right w:val="none" w:sz="0" w:space="0" w:color="auto"/>
          </w:divBdr>
        </w:div>
        <w:div w:id="977146421">
          <w:marLeft w:val="1166"/>
          <w:marRight w:val="0"/>
          <w:marTop w:val="0"/>
          <w:marBottom w:val="120"/>
          <w:divBdr>
            <w:top w:val="none" w:sz="0" w:space="0" w:color="auto"/>
            <w:left w:val="none" w:sz="0" w:space="0" w:color="auto"/>
            <w:bottom w:val="none" w:sz="0" w:space="0" w:color="auto"/>
            <w:right w:val="none" w:sz="0" w:space="0" w:color="auto"/>
          </w:divBdr>
        </w:div>
        <w:div w:id="87121551">
          <w:marLeft w:val="547"/>
          <w:marRight w:val="0"/>
          <w:marTop w:val="0"/>
          <w:marBottom w:val="120"/>
          <w:divBdr>
            <w:top w:val="none" w:sz="0" w:space="0" w:color="auto"/>
            <w:left w:val="none" w:sz="0" w:space="0" w:color="auto"/>
            <w:bottom w:val="none" w:sz="0" w:space="0" w:color="auto"/>
            <w:right w:val="none" w:sz="0" w:space="0" w:color="auto"/>
          </w:divBdr>
        </w:div>
        <w:div w:id="1966697623">
          <w:marLeft w:val="547"/>
          <w:marRight w:val="0"/>
          <w:marTop w:val="0"/>
          <w:marBottom w:val="120"/>
          <w:divBdr>
            <w:top w:val="none" w:sz="0" w:space="0" w:color="auto"/>
            <w:left w:val="none" w:sz="0" w:space="0" w:color="auto"/>
            <w:bottom w:val="none" w:sz="0" w:space="0" w:color="auto"/>
            <w:right w:val="none" w:sz="0" w:space="0" w:color="auto"/>
          </w:divBdr>
        </w:div>
        <w:div w:id="354695855">
          <w:marLeft w:val="547"/>
          <w:marRight w:val="0"/>
          <w:marTop w:val="0"/>
          <w:marBottom w:val="120"/>
          <w:divBdr>
            <w:top w:val="none" w:sz="0" w:space="0" w:color="auto"/>
            <w:left w:val="none" w:sz="0" w:space="0" w:color="auto"/>
            <w:bottom w:val="none" w:sz="0" w:space="0" w:color="auto"/>
            <w:right w:val="none" w:sz="0" w:space="0" w:color="auto"/>
          </w:divBdr>
        </w:div>
        <w:div w:id="673069978">
          <w:marLeft w:val="547"/>
          <w:marRight w:val="0"/>
          <w:marTop w:val="0"/>
          <w:marBottom w:val="120"/>
          <w:divBdr>
            <w:top w:val="none" w:sz="0" w:space="0" w:color="auto"/>
            <w:left w:val="none" w:sz="0" w:space="0" w:color="auto"/>
            <w:bottom w:val="none" w:sz="0" w:space="0" w:color="auto"/>
            <w:right w:val="none" w:sz="0" w:space="0" w:color="auto"/>
          </w:divBdr>
        </w:div>
        <w:div w:id="985167285">
          <w:marLeft w:val="547"/>
          <w:marRight w:val="0"/>
          <w:marTop w:val="0"/>
          <w:marBottom w:val="120"/>
          <w:divBdr>
            <w:top w:val="none" w:sz="0" w:space="0" w:color="auto"/>
            <w:left w:val="none" w:sz="0" w:space="0" w:color="auto"/>
            <w:bottom w:val="none" w:sz="0" w:space="0" w:color="auto"/>
            <w:right w:val="none" w:sz="0" w:space="0" w:color="auto"/>
          </w:divBdr>
        </w:div>
        <w:div w:id="951277431">
          <w:marLeft w:val="547"/>
          <w:marRight w:val="0"/>
          <w:marTop w:val="0"/>
          <w:marBottom w:val="120"/>
          <w:divBdr>
            <w:top w:val="none" w:sz="0" w:space="0" w:color="auto"/>
            <w:left w:val="none" w:sz="0" w:space="0" w:color="auto"/>
            <w:bottom w:val="none" w:sz="0" w:space="0" w:color="auto"/>
            <w:right w:val="none" w:sz="0" w:space="0" w:color="auto"/>
          </w:divBdr>
        </w:div>
        <w:div w:id="1853256955">
          <w:marLeft w:val="547"/>
          <w:marRight w:val="0"/>
          <w:marTop w:val="0"/>
          <w:marBottom w:val="120"/>
          <w:divBdr>
            <w:top w:val="none" w:sz="0" w:space="0" w:color="auto"/>
            <w:left w:val="none" w:sz="0" w:space="0" w:color="auto"/>
            <w:bottom w:val="none" w:sz="0" w:space="0" w:color="auto"/>
            <w:right w:val="none" w:sz="0" w:space="0" w:color="auto"/>
          </w:divBdr>
        </w:div>
        <w:div w:id="605040957">
          <w:marLeft w:val="547"/>
          <w:marRight w:val="0"/>
          <w:marTop w:val="0"/>
          <w:marBottom w:val="120"/>
          <w:divBdr>
            <w:top w:val="none" w:sz="0" w:space="0" w:color="auto"/>
            <w:left w:val="none" w:sz="0" w:space="0" w:color="auto"/>
            <w:bottom w:val="none" w:sz="0" w:space="0" w:color="auto"/>
            <w:right w:val="none" w:sz="0" w:space="0" w:color="auto"/>
          </w:divBdr>
        </w:div>
        <w:div w:id="991256199">
          <w:marLeft w:val="547"/>
          <w:marRight w:val="0"/>
          <w:marTop w:val="0"/>
          <w:marBottom w:val="120"/>
          <w:divBdr>
            <w:top w:val="none" w:sz="0" w:space="0" w:color="auto"/>
            <w:left w:val="none" w:sz="0" w:space="0" w:color="auto"/>
            <w:bottom w:val="none" w:sz="0" w:space="0" w:color="auto"/>
            <w:right w:val="none" w:sz="0" w:space="0" w:color="auto"/>
          </w:divBdr>
        </w:div>
        <w:div w:id="2058159429">
          <w:marLeft w:val="547"/>
          <w:marRight w:val="0"/>
          <w:marTop w:val="0"/>
          <w:marBottom w:val="120"/>
          <w:divBdr>
            <w:top w:val="none" w:sz="0" w:space="0" w:color="auto"/>
            <w:left w:val="none" w:sz="0" w:space="0" w:color="auto"/>
            <w:bottom w:val="none" w:sz="0" w:space="0" w:color="auto"/>
            <w:right w:val="none" w:sz="0" w:space="0" w:color="auto"/>
          </w:divBdr>
        </w:div>
        <w:div w:id="460418277">
          <w:marLeft w:val="547"/>
          <w:marRight w:val="0"/>
          <w:marTop w:val="0"/>
          <w:marBottom w:val="120"/>
          <w:divBdr>
            <w:top w:val="none" w:sz="0" w:space="0" w:color="auto"/>
            <w:left w:val="none" w:sz="0" w:space="0" w:color="auto"/>
            <w:bottom w:val="none" w:sz="0" w:space="0" w:color="auto"/>
            <w:right w:val="none" w:sz="0" w:space="0" w:color="auto"/>
          </w:divBdr>
        </w:div>
        <w:div w:id="691801976">
          <w:marLeft w:val="547"/>
          <w:marRight w:val="0"/>
          <w:marTop w:val="0"/>
          <w:marBottom w:val="120"/>
          <w:divBdr>
            <w:top w:val="none" w:sz="0" w:space="0" w:color="auto"/>
            <w:left w:val="none" w:sz="0" w:space="0" w:color="auto"/>
            <w:bottom w:val="none" w:sz="0" w:space="0" w:color="auto"/>
            <w:right w:val="none" w:sz="0" w:space="0" w:color="auto"/>
          </w:divBdr>
        </w:div>
        <w:div w:id="863594783">
          <w:marLeft w:val="547"/>
          <w:marRight w:val="0"/>
          <w:marTop w:val="0"/>
          <w:marBottom w:val="120"/>
          <w:divBdr>
            <w:top w:val="none" w:sz="0" w:space="0" w:color="auto"/>
            <w:left w:val="none" w:sz="0" w:space="0" w:color="auto"/>
            <w:bottom w:val="none" w:sz="0" w:space="0" w:color="auto"/>
            <w:right w:val="none" w:sz="0" w:space="0" w:color="auto"/>
          </w:divBdr>
        </w:div>
        <w:div w:id="988094466">
          <w:marLeft w:val="547"/>
          <w:marRight w:val="0"/>
          <w:marTop w:val="0"/>
          <w:marBottom w:val="120"/>
          <w:divBdr>
            <w:top w:val="none" w:sz="0" w:space="0" w:color="auto"/>
            <w:left w:val="none" w:sz="0" w:space="0" w:color="auto"/>
            <w:bottom w:val="none" w:sz="0" w:space="0" w:color="auto"/>
            <w:right w:val="none" w:sz="0" w:space="0" w:color="auto"/>
          </w:divBdr>
        </w:div>
        <w:div w:id="440804965">
          <w:marLeft w:val="547"/>
          <w:marRight w:val="0"/>
          <w:marTop w:val="0"/>
          <w:marBottom w:val="120"/>
          <w:divBdr>
            <w:top w:val="none" w:sz="0" w:space="0" w:color="auto"/>
            <w:left w:val="none" w:sz="0" w:space="0" w:color="auto"/>
            <w:bottom w:val="none" w:sz="0" w:space="0" w:color="auto"/>
            <w:right w:val="none" w:sz="0" w:space="0" w:color="auto"/>
          </w:divBdr>
        </w:div>
        <w:div w:id="972711282">
          <w:marLeft w:val="547"/>
          <w:marRight w:val="0"/>
          <w:marTop w:val="0"/>
          <w:marBottom w:val="120"/>
          <w:divBdr>
            <w:top w:val="none" w:sz="0" w:space="0" w:color="auto"/>
            <w:left w:val="none" w:sz="0" w:space="0" w:color="auto"/>
            <w:bottom w:val="none" w:sz="0" w:space="0" w:color="auto"/>
            <w:right w:val="none" w:sz="0" w:space="0" w:color="auto"/>
          </w:divBdr>
        </w:div>
        <w:div w:id="1093818879">
          <w:marLeft w:val="547"/>
          <w:marRight w:val="0"/>
          <w:marTop w:val="0"/>
          <w:marBottom w:val="120"/>
          <w:divBdr>
            <w:top w:val="none" w:sz="0" w:space="0" w:color="auto"/>
            <w:left w:val="none" w:sz="0" w:space="0" w:color="auto"/>
            <w:bottom w:val="none" w:sz="0" w:space="0" w:color="auto"/>
            <w:right w:val="none" w:sz="0" w:space="0" w:color="auto"/>
          </w:divBdr>
        </w:div>
        <w:div w:id="1543324034">
          <w:marLeft w:val="547"/>
          <w:marRight w:val="0"/>
          <w:marTop w:val="0"/>
          <w:marBottom w:val="120"/>
          <w:divBdr>
            <w:top w:val="none" w:sz="0" w:space="0" w:color="auto"/>
            <w:left w:val="none" w:sz="0" w:space="0" w:color="auto"/>
            <w:bottom w:val="none" w:sz="0" w:space="0" w:color="auto"/>
            <w:right w:val="none" w:sz="0" w:space="0" w:color="auto"/>
          </w:divBdr>
        </w:div>
        <w:div w:id="553350219">
          <w:marLeft w:val="1166"/>
          <w:marRight w:val="0"/>
          <w:marTop w:val="0"/>
          <w:marBottom w:val="120"/>
          <w:divBdr>
            <w:top w:val="none" w:sz="0" w:space="0" w:color="auto"/>
            <w:left w:val="none" w:sz="0" w:space="0" w:color="auto"/>
            <w:bottom w:val="none" w:sz="0" w:space="0" w:color="auto"/>
            <w:right w:val="none" w:sz="0" w:space="0" w:color="auto"/>
          </w:divBdr>
        </w:div>
        <w:div w:id="1192382709">
          <w:marLeft w:val="1166"/>
          <w:marRight w:val="0"/>
          <w:marTop w:val="0"/>
          <w:marBottom w:val="120"/>
          <w:divBdr>
            <w:top w:val="none" w:sz="0" w:space="0" w:color="auto"/>
            <w:left w:val="none" w:sz="0" w:space="0" w:color="auto"/>
            <w:bottom w:val="none" w:sz="0" w:space="0" w:color="auto"/>
            <w:right w:val="none" w:sz="0" w:space="0" w:color="auto"/>
          </w:divBdr>
        </w:div>
        <w:div w:id="1737510711">
          <w:marLeft w:val="1166"/>
          <w:marRight w:val="0"/>
          <w:marTop w:val="0"/>
          <w:marBottom w:val="120"/>
          <w:divBdr>
            <w:top w:val="none" w:sz="0" w:space="0" w:color="auto"/>
            <w:left w:val="none" w:sz="0" w:space="0" w:color="auto"/>
            <w:bottom w:val="none" w:sz="0" w:space="0" w:color="auto"/>
            <w:right w:val="none" w:sz="0" w:space="0" w:color="auto"/>
          </w:divBdr>
        </w:div>
        <w:div w:id="1805779822">
          <w:marLeft w:val="1166"/>
          <w:marRight w:val="0"/>
          <w:marTop w:val="0"/>
          <w:marBottom w:val="120"/>
          <w:divBdr>
            <w:top w:val="none" w:sz="0" w:space="0" w:color="auto"/>
            <w:left w:val="none" w:sz="0" w:space="0" w:color="auto"/>
            <w:bottom w:val="none" w:sz="0" w:space="0" w:color="auto"/>
            <w:right w:val="none" w:sz="0" w:space="0" w:color="auto"/>
          </w:divBdr>
        </w:div>
        <w:div w:id="1698307377">
          <w:marLeft w:val="1166"/>
          <w:marRight w:val="0"/>
          <w:marTop w:val="0"/>
          <w:marBottom w:val="120"/>
          <w:divBdr>
            <w:top w:val="none" w:sz="0" w:space="0" w:color="auto"/>
            <w:left w:val="none" w:sz="0" w:space="0" w:color="auto"/>
            <w:bottom w:val="none" w:sz="0" w:space="0" w:color="auto"/>
            <w:right w:val="none" w:sz="0" w:space="0" w:color="auto"/>
          </w:divBdr>
        </w:div>
        <w:div w:id="1240408732">
          <w:marLeft w:val="1166"/>
          <w:marRight w:val="0"/>
          <w:marTop w:val="0"/>
          <w:marBottom w:val="120"/>
          <w:divBdr>
            <w:top w:val="none" w:sz="0" w:space="0" w:color="auto"/>
            <w:left w:val="none" w:sz="0" w:space="0" w:color="auto"/>
            <w:bottom w:val="none" w:sz="0" w:space="0" w:color="auto"/>
            <w:right w:val="none" w:sz="0" w:space="0" w:color="auto"/>
          </w:divBdr>
        </w:div>
        <w:div w:id="2048603569">
          <w:marLeft w:val="1166"/>
          <w:marRight w:val="0"/>
          <w:marTop w:val="0"/>
          <w:marBottom w:val="120"/>
          <w:divBdr>
            <w:top w:val="none" w:sz="0" w:space="0" w:color="auto"/>
            <w:left w:val="none" w:sz="0" w:space="0" w:color="auto"/>
            <w:bottom w:val="none" w:sz="0" w:space="0" w:color="auto"/>
            <w:right w:val="none" w:sz="0" w:space="0" w:color="auto"/>
          </w:divBdr>
        </w:div>
        <w:div w:id="32393047">
          <w:marLeft w:val="547"/>
          <w:marRight w:val="0"/>
          <w:marTop w:val="0"/>
          <w:marBottom w:val="120"/>
          <w:divBdr>
            <w:top w:val="none" w:sz="0" w:space="0" w:color="auto"/>
            <w:left w:val="none" w:sz="0" w:space="0" w:color="auto"/>
            <w:bottom w:val="none" w:sz="0" w:space="0" w:color="auto"/>
            <w:right w:val="none" w:sz="0" w:space="0" w:color="auto"/>
          </w:divBdr>
        </w:div>
        <w:div w:id="461505793">
          <w:marLeft w:val="547"/>
          <w:marRight w:val="0"/>
          <w:marTop w:val="0"/>
          <w:marBottom w:val="120"/>
          <w:divBdr>
            <w:top w:val="none" w:sz="0" w:space="0" w:color="auto"/>
            <w:left w:val="none" w:sz="0" w:space="0" w:color="auto"/>
            <w:bottom w:val="none" w:sz="0" w:space="0" w:color="auto"/>
            <w:right w:val="none" w:sz="0" w:space="0" w:color="auto"/>
          </w:divBdr>
        </w:div>
        <w:div w:id="2008440058">
          <w:marLeft w:val="1166"/>
          <w:marRight w:val="0"/>
          <w:marTop w:val="0"/>
          <w:marBottom w:val="120"/>
          <w:divBdr>
            <w:top w:val="none" w:sz="0" w:space="0" w:color="auto"/>
            <w:left w:val="none" w:sz="0" w:space="0" w:color="auto"/>
            <w:bottom w:val="none" w:sz="0" w:space="0" w:color="auto"/>
            <w:right w:val="none" w:sz="0" w:space="0" w:color="auto"/>
          </w:divBdr>
        </w:div>
        <w:div w:id="2085057023">
          <w:marLeft w:val="1166"/>
          <w:marRight w:val="0"/>
          <w:marTop w:val="0"/>
          <w:marBottom w:val="120"/>
          <w:divBdr>
            <w:top w:val="none" w:sz="0" w:space="0" w:color="auto"/>
            <w:left w:val="none" w:sz="0" w:space="0" w:color="auto"/>
            <w:bottom w:val="none" w:sz="0" w:space="0" w:color="auto"/>
            <w:right w:val="none" w:sz="0" w:space="0" w:color="auto"/>
          </w:divBdr>
        </w:div>
        <w:div w:id="749230722">
          <w:marLeft w:val="1166"/>
          <w:marRight w:val="0"/>
          <w:marTop w:val="0"/>
          <w:marBottom w:val="120"/>
          <w:divBdr>
            <w:top w:val="none" w:sz="0" w:space="0" w:color="auto"/>
            <w:left w:val="none" w:sz="0" w:space="0" w:color="auto"/>
            <w:bottom w:val="none" w:sz="0" w:space="0" w:color="auto"/>
            <w:right w:val="none" w:sz="0" w:space="0" w:color="auto"/>
          </w:divBdr>
        </w:div>
        <w:div w:id="1898782820">
          <w:marLeft w:val="1166"/>
          <w:marRight w:val="0"/>
          <w:marTop w:val="0"/>
          <w:marBottom w:val="120"/>
          <w:divBdr>
            <w:top w:val="none" w:sz="0" w:space="0" w:color="auto"/>
            <w:left w:val="none" w:sz="0" w:space="0" w:color="auto"/>
            <w:bottom w:val="none" w:sz="0" w:space="0" w:color="auto"/>
            <w:right w:val="none" w:sz="0" w:space="0" w:color="auto"/>
          </w:divBdr>
        </w:div>
        <w:div w:id="77677997">
          <w:marLeft w:val="1166"/>
          <w:marRight w:val="0"/>
          <w:marTop w:val="0"/>
          <w:marBottom w:val="120"/>
          <w:divBdr>
            <w:top w:val="none" w:sz="0" w:space="0" w:color="auto"/>
            <w:left w:val="none" w:sz="0" w:space="0" w:color="auto"/>
            <w:bottom w:val="none" w:sz="0" w:space="0" w:color="auto"/>
            <w:right w:val="none" w:sz="0" w:space="0" w:color="auto"/>
          </w:divBdr>
        </w:div>
        <w:div w:id="2077704373">
          <w:marLeft w:val="1166"/>
          <w:marRight w:val="0"/>
          <w:marTop w:val="0"/>
          <w:marBottom w:val="120"/>
          <w:divBdr>
            <w:top w:val="none" w:sz="0" w:space="0" w:color="auto"/>
            <w:left w:val="none" w:sz="0" w:space="0" w:color="auto"/>
            <w:bottom w:val="none" w:sz="0" w:space="0" w:color="auto"/>
            <w:right w:val="none" w:sz="0" w:space="0" w:color="auto"/>
          </w:divBdr>
        </w:div>
        <w:div w:id="1637832572">
          <w:marLeft w:val="1166"/>
          <w:marRight w:val="0"/>
          <w:marTop w:val="0"/>
          <w:marBottom w:val="120"/>
          <w:divBdr>
            <w:top w:val="none" w:sz="0" w:space="0" w:color="auto"/>
            <w:left w:val="none" w:sz="0" w:space="0" w:color="auto"/>
            <w:bottom w:val="none" w:sz="0" w:space="0" w:color="auto"/>
            <w:right w:val="none" w:sz="0" w:space="0" w:color="auto"/>
          </w:divBdr>
        </w:div>
        <w:div w:id="1074081366">
          <w:marLeft w:val="547"/>
          <w:marRight w:val="0"/>
          <w:marTop w:val="0"/>
          <w:marBottom w:val="120"/>
          <w:divBdr>
            <w:top w:val="none" w:sz="0" w:space="0" w:color="auto"/>
            <w:left w:val="none" w:sz="0" w:space="0" w:color="auto"/>
            <w:bottom w:val="none" w:sz="0" w:space="0" w:color="auto"/>
            <w:right w:val="none" w:sz="0" w:space="0" w:color="auto"/>
          </w:divBdr>
        </w:div>
        <w:div w:id="314460558">
          <w:marLeft w:val="547"/>
          <w:marRight w:val="0"/>
          <w:marTop w:val="0"/>
          <w:marBottom w:val="120"/>
          <w:divBdr>
            <w:top w:val="none" w:sz="0" w:space="0" w:color="auto"/>
            <w:left w:val="none" w:sz="0" w:space="0" w:color="auto"/>
            <w:bottom w:val="none" w:sz="0" w:space="0" w:color="auto"/>
            <w:right w:val="none" w:sz="0" w:space="0" w:color="auto"/>
          </w:divBdr>
        </w:div>
        <w:div w:id="468791297">
          <w:marLeft w:val="1166"/>
          <w:marRight w:val="0"/>
          <w:marTop w:val="0"/>
          <w:marBottom w:val="120"/>
          <w:divBdr>
            <w:top w:val="none" w:sz="0" w:space="0" w:color="auto"/>
            <w:left w:val="none" w:sz="0" w:space="0" w:color="auto"/>
            <w:bottom w:val="none" w:sz="0" w:space="0" w:color="auto"/>
            <w:right w:val="none" w:sz="0" w:space="0" w:color="auto"/>
          </w:divBdr>
        </w:div>
        <w:div w:id="1740178526">
          <w:marLeft w:val="1166"/>
          <w:marRight w:val="0"/>
          <w:marTop w:val="0"/>
          <w:marBottom w:val="120"/>
          <w:divBdr>
            <w:top w:val="none" w:sz="0" w:space="0" w:color="auto"/>
            <w:left w:val="none" w:sz="0" w:space="0" w:color="auto"/>
            <w:bottom w:val="none" w:sz="0" w:space="0" w:color="auto"/>
            <w:right w:val="none" w:sz="0" w:space="0" w:color="auto"/>
          </w:divBdr>
        </w:div>
        <w:div w:id="1982614654">
          <w:marLeft w:val="1166"/>
          <w:marRight w:val="0"/>
          <w:marTop w:val="0"/>
          <w:marBottom w:val="120"/>
          <w:divBdr>
            <w:top w:val="none" w:sz="0" w:space="0" w:color="auto"/>
            <w:left w:val="none" w:sz="0" w:space="0" w:color="auto"/>
            <w:bottom w:val="none" w:sz="0" w:space="0" w:color="auto"/>
            <w:right w:val="none" w:sz="0" w:space="0" w:color="auto"/>
          </w:divBdr>
        </w:div>
        <w:div w:id="748311854">
          <w:marLeft w:val="1166"/>
          <w:marRight w:val="0"/>
          <w:marTop w:val="0"/>
          <w:marBottom w:val="120"/>
          <w:divBdr>
            <w:top w:val="none" w:sz="0" w:space="0" w:color="auto"/>
            <w:left w:val="none" w:sz="0" w:space="0" w:color="auto"/>
            <w:bottom w:val="none" w:sz="0" w:space="0" w:color="auto"/>
            <w:right w:val="none" w:sz="0" w:space="0" w:color="auto"/>
          </w:divBdr>
        </w:div>
        <w:div w:id="1911229797">
          <w:marLeft w:val="547"/>
          <w:marRight w:val="0"/>
          <w:marTop w:val="0"/>
          <w:marBottom w:val="120"/>
          <w:divBdr>
            <w:top w:val="none" w:sz="0" w:space="0" w:color="auto"/>
            <w:left w:val="none" w:sz="0" w:space="0" w:color="auto"/>
            <w:bottom w:val="none" w:sz="0" w:space="0" w:color="auto"/>
            <w:right w:val="none" w:sz="0" w:space="0" w:color="auto"/>
          </w:divBdr>
        </w:div>
        <w:div w:id="78262166">
          <w:marLeft w:val="547"/>
          <w:marRight w:val="0"/>
          <w:marTop w:val="0"/>
          <w:marBottom w:val="120"/>
          <w:divBdr>
            <w:top w:val="none" w:sz="0" w:space="0" w:color="auto"/>
            <w:left w:val="none" w:sz="0" w:space="0" w:color="auto"/>
            <w:bottom w:val="none" w:sz="0" w:space="0" w:color="auto"/>
            <w:right w:val="none" w:sz="0" w:space="0" w:color="auto"/>
          </w:divBdr>
        </w:div>
        <w:div w:id="1430078204">
          <w:marLeft w:val="1166"/>
          <w:marRight w:val="0"/>
          <w:marTop w:val="0"/>
          <w:marBottom w:val="120"/>
          <w:divBdr>
            <w:top w:val="none" w:sz="0" w:space="0" w:color="auto"/>
            <w:left w:val="none" w:sz="0" w:space="0" w:color="auto"/>
            <w:bottom w:val="none" w:sz="0" w:space="0" w:color="auto"/>
            <w:right w:val="none" w:sz="0" w:space="0" w:color="auto"/>
          </w:divBdr>
        </w:div>
        <w:div w:id="1648121850">
          <w:marLeft w:val="1166"/>
          <w:marRight w:val="0"/>
          <w:marTop w:val="0"/>
          <w:marBottom w:val="120"/>
          <w:divBdr>
            <w:top w:val="none" w:sz="0" w:space="0" w:color="auto"/>
            <w:left w:val="none" w:sz="0" w:space="0" w:color="auto"/>
            <w:bottom w:val="none" w:sz="0" w:space="0" w:color="auto"/>
            <w:right w:val="none" w:sz="0" w:space="0" w:color="auto"/>
          </w:divBdr>
        </w:div>
        <w:div w:id="1198546435">
          <w:marLeft w:val="1166"/>
          <w:marRight w:val="0"/>
          <w:marTop w:val="0"/>
          <w:marBottom w:val="120"/>
          <w:divBdr>
            <w:top w:val="none" w:sz="0" w:space="0" w:color="auto"/>
            <w:left w:val="none" w:sz="0" w:space="0" w:color="auto"/>
            <w:bottom w:val="none" w:sz="0" w:space="0" w:color="auto"/>
            <w:right w:val="none" w:sz="0" w:space="0" w:color="auto"/>
          </w:divBdr>
        </w:div>
        <w:div w:id="1407069952">
          <w:marLeft w:val="1800"/>
          <w:marRight w:val="0"/>
          <w:marTop w:val="0"/>
          <w:marBottom w:val="120"/>
          <w:divBdr>
            <w:top w:val="none" w:sz="0" w:space="0" w:color="auto"/>
            <w:left w:val="none" w:sz="0" w:space="0" w:color="auto"/>
            <w:bottom w:val="none" w:sz="0" w:space="0" w:color="auto"/>
            <w:right w:val="none" w:sz="0" w:space="0" w:color="auto"/>
          </w:divBdr>
        </w:div>
        <w:div w:id="528877903">
          <w:marLeft w:val="1800"/>
          <w:marRight w:val="0"/>
          <w:marTop w:val="0"/>
          <w:marBottom w:val="120"/>
          <w:divBdr>
            <w:top w:val="none" w:sz="0" w:space="0" w:color="auto"/>
            <w:left w:val="none" w:sz="0" w:space="0" w:color="auto"/>
            <w:bottom w:val="none" w:sz="0" w:space="0" w:color="auto"/>
            <w:right w:val="none" w:sz="0" w:space="0" w:color="auto"/>
          </w:divBdr>
        </w:div>
        <w:div w:id="900403206">
          <w:marLeft w:val="1800"/>
          <w:marRight w:val="0"/>
          <w:marTop w:val="0"/>
          <w:marBottom w:val="120"/>
          <w:divBdr>
            <w:top w:val="none" w:sz="0" w:space="0" w:color="auto"/>
            <w:left w:val="none" w:sz="0" w:space="0" w:color="auto"/>
            <w:bottom w:val="none" w:sz="0" w:space="0" w:color="auto"/>
            <w:right w:val="none" w:sz="0" w:space="0" w:color="auto"/>
          </w:divBdr>
        </w:div>
        <w:div w:id="1848516960">
          <w:marLeft w:val="1166"/>
          <w:marRight w:val="0"/>
          <w:marTop w:val="0"/>
          <w:marBottom w:val="120"/>
          <w:divBdr>
            <w:top w:val="none" w:sz="0" w:space="0" w:color="auto"/>
            <w:left w:val="none" w:sz="0" w:space="0" w:color="auto"/>
            <w:bottom w:val="none" w:sz="0" w:space="0" w:color="auto"/>
            <w:right w:val="none" w:sz="0" w:space="0" w:color="auto"/>
          </w:divBdr>
        </w:div>
        <w:div w:id="604271474">
          <w:marLeft w:val="1166"/>
          <w:marRight w:val="0"/>
          <w:marTop w:val="0"/>
          <w:marBottom w:val="120"/>
          <w:divBdr>
            <w:top w:val="none" w:sz="0" w:space="0" w:color="auto"/>
            <w:left w:val="none" w:sz="0" w:space="0" w:color="auto"/>
            <w:bottom w:val="none" w:sz="0" w:space="0" w:color="auto"/>
            <w:right w:val="none" w:sz="0" w:space="0" w:color="auto"/>
          </w:divBdr>
        </w:div>
        <w:div w:id="497572615">
          <w:marLeft w:val="1166"/>
          <w:marRight w:val="0"/>
          <w:marTop w:val="0"/>
          <w:marBottom w:val="120"/>
          <w:divBdr>
            <w:top w:val="none" w:sz="0" w:space="0" w:color="auto"/>
            <w:left w:val="none" w:sz="0" w:space="0" w:color="auto"/>
            <w:bottom w:val="none" w:sz="0" w:space="0" w:color="auto"/>
            <w:right w:val="none" w:sz="0" w:space="0" w:color="auto"/>
          </w:divBdr>
        </w:div>
        <w:div w:id="1796024693">
          <w:marLeft w:val="1800"/>
          <w:marRight w:val="0"/>
          <w:marTop w:val="0"/>
          <w:marBottom w:val="120"/>
          <w:divBdr>
            <w:top w:val="none" w:sz="0" w:space="0" w:color="auto"/>
            <w:left w:val="none" w:sz="0" w:space="0" w:color="auto"/>
            <w:bottom w:val="none" w:sz="0" w:space="0" w:color="auto"/>
            <w:right w:val="none" w:sz="0" w:space="0" w:color="auto"/>
          </w:divBdr>
        </w:div>
        <w:div w:id="1900163817">
          <w:marLeft w:val="1800"/>
          <w:marRight w:val="0"/>
          <w:marTop w:val="0"/>
          <w:marBottom w:val="120"/>
          <w:divBdr>
            <w:top w:val="none" w:sz="0" w:space="0" w:color="auto"/>
            <w:left w:val="none" w:sz="0" w:space="0" w:color="auto"/>
            <w:bottom w:val="none" w:sz="0" w:space="0" w:color="auto"/>
            <w:right w:val="none" w:sz="0" w:space="0" w:color="auto"/>
          </w:divBdr>
        </w:div>
        <w:div w:id="304042327">
          <w:marLeft w:val="1166"/>
          <w:marRight w:val="0"/>
          <w:marTop w:val="0"/>
          <w:marBottom w:val="120"/>
          <w:divBdr>
            <w:top w:val="none" w:sz="0" w:space="0" w:color="auto"/>
            <w:left w:val="none" w:sz="0" w:space="0" w:color="auto"/>
            <w:bottom w:val="none" w:sz="0" w:space="0" w:color="auto"/>
            <w:right w:val="none" w:sz="0" w:space="0" w:color="auto"/>
          </w:divBdr>
        </w:div>
        <w:div w:id="1685085823">
          <w:marLeft w:val="1166"/>
          <w:marRight w:val="0"/>
          <w:marTop w:val="0"/>
          <w:marBottom w:val="120"/>
          <w:divBdr>
            <w:top w:val="none" w:sz="0" w:space="0" w:color="auto"/>
            <w:left w:val="none" w:sz="0" w:space="0" w:color="auto"/>
            <w:bottom w:val="none" w:sz="0" w:space="0" w:color="auto"/>
            <w:right w:val="none" w:sz="0" w:space="0" w:color="auto"/>
          </w:divBdr>
        </w:div>
        <w:div w:id="1934118765">
          <w:marLeft w:val="547"/>
          <w:marRight w:val="0"/>
          <w:marTop w:val="0"/>
          <w:marBottom w:val="120"/>
          <w:divBdr>
            <w:top w:val="none" w:sz="0" w:space="0" w:color="auto"/>
            <w:left w:val="none" w:sz="0" w:space="0" w:color="auto"/>
            <w:bottom w:val="none" w:sz="0" w:space="0" w:color="auto"/>
            <w:right w:val="none" w:sz="0" w:space="0" w:color="auto"/>
          </w:divBdr>
        </w:div>
        <w:div w:id="699475222">
          <w:marLeft w:val="547"/>
          <w:marRight w:val="0"/>
          <w:marTop w:val="0"/>
          <w:marBottom w:val="120"/>
          <w:divBdr>
            <w:top w:val="none" w:sz="0" w:space="0" w:color="auto"/>
            <w:left w:val="none" w:sz="0" w:space="0" w:color="auto"/>
            <w:bottom w:val="none" w:sz="0" w:space="0" w:color="auto"/>
            <w:right w:val="none" w:sz="0" w:space="0" w:color="auto"/>
          </w:divBdr>
        </w:div>
        <w:div w:id="742801095">
          <w:marLeft w:val="1166"/>
          <w:marRight w:val="0"/>
          <w:marTop w:val="0"/>
          <w:marBottom w:val="120"/>
          <w:divBdr>
            <w:top w:val="none" w:sz="0" w:space="0" w:color="auto"/>
            <w:left w:val="none" w:sz="0" w:space="0" w:color="auto"/>
            <w:bottom w:val="none" w:sz="0" w:space="0" w:color="auto"/>
            <w:right w:val="none" w:sz="0" w:space="0" w:color="auto"/>
          </w:divBdr>
        </w:div>
        <w:div w:id="1267692898">
          <w:marLeft w:val="1800"/>
          <w:marRight w:val="0"/>
          <w:marTop w:val="0"/>
          <w:marBottom w:val="120"/>
          <w:divBdr>
            <w:top w:val="none" w:sz="0" w:space="0" w:color="auto"/>
            <w:left w:val="none" w:sz="0" w:space="0" w:color="auto"/>
            <w:bottom w:val="none" w:sz="0" w:space="0" w:color="auto"/>
            <w:right w:val="none" w:sz="0" w:space="0" w:color="auto"/>
          </w:divBdr>
        </w:div>
        <w:div w:id="1940983783">
          <w:marLeft w:val="1800"/>
          <w:marRight w:val="0"/>
          <w:marTop w:val="0"/>
          <w:marBottom w:val="120"/>
          <w:divBdr>
            <w:top w:val="none" w:sz="0" w:space="0" w:color="auto"/>
            <w:left w:val="none" w:sz="0" w:space="0" w:color="auto"/>
            <w:bottom w:val="none" w:sz="0" w:space="0" w:color="auto"/>
            <w:right w:val="none" w:sz="0" w:space="0" w:color="auto"/>
          </w:divBdr>
        </w:div>
        <w:div w:id="1833519244">
          <w:marLeft w:val="1800"/>
          <w:marRight w:val="0"/>
          <w:marTop w:val="0"/>
          <w:marBottom w:val="120"/>
          <w:divBdr>
            <w:top w:val="none" w:sz="0" w:space="0" w:color="auto"/>
            <w:left w:val="none" w:sz="0" w:space="0" w:color="auto"/>
            <w:bottom w:val="none" w:sz="0" w:space="0" w:color="auto"/>
            <w:right w:val="none" w:sz="0" w:space="0" w:color="auto"/>
          </w:divBdr>
        </w:div>
        <w:div w:id="1713260407">
          <w:marLeft w:val="1166"/>
          <w:marRight w:val="0"/>
          <w:marTop w:val="0"/>
          <w:marBottom w:val="120"/>
          <w:divBdr>
            <w:top w:val="none" w:sz="0" w:space="0" w:color="auto"/>
            <w:left w:val="none" w:sz="0" w:space="0" w:color="auto"/>
            <w:bottom w:val="none" w:sz="0" w:space="0" w:color="auto"/>
            <w:right w:val="none" w:sz="0" w:space="0" w:color="auto"/>
          </w:divBdr>
        </w:div>
        <w:div w:id="931275923">
          <w:marLeft w:val="1800"/>
          <w:marRight w:val="0"/>
          <w:marTop w:val="0"/>
          <w:marBottom w:val="120"/>
          <w:divBdr>
            <w:top w:val="none" w:sz="0" w:space="0" w:color="auto"/>
            <w:left w:val="none" w:sz="0" w:space="0" w:color="auto"/>
            <w:bottom w:val="none" w:sz="0" w:space="0" w:color="auto"/>
            <w:right w:val="none" w:sz="0" w:space="0" w:color="auto"/>
          </w:divBdr>
        </w:div>
        <w:div w:id="1164976006">
          <w:marLeft w:val="1800"/>
          <w:marRight w:val="0"/>
          <w:marTop w:val="0"/>
          <w:marBottom w:val="120"/>
          <w:divBdr>
            <w:top w:val="none" w:sz="0" w:space="0" w:color="auto"/>
            <w:left w:val="none" w:sz="0" w:space="0" w:color="auto"/>
            <w:bottom w:val="none" w:sz="0" w:space="0" w:color="auto"/>
            <w:right w:val="none" w:sz="0" w:space="0" w:color="auto"/>
          </w:divBdr>
        </w:div>
        <w:div w:id="1095789256">
          <w:marLeft w:val="547"/>
          <w:marRight w:val="0"/>
          <w:marTop w:val="0"/>
          <w:marBottom w:val="120"/>
          <w:divBdr>
            <w:top w:val="none" w:sz="0" w:space="0" w:color="auto"/>
            <w:left w:val="none" w:sz="0" w:space="0" w:color="auto"/>
            <w:bottom w:val="none" w:sz="0" w:space="0" w:color="auto"/>
            <w:right w:val="none" w:sz="0" w:space="0" w:color="auto"/>
          </w:divBdr>
        </w:div>
        <w:div w:id="1019963530">
          <w:marLeft w:val="547"/>
          <w:marRight w:val="0"/>
          <w:marTop w:val="0"/>
          <w:marBottom w:val="120"/>
          <w:divBdr>
            <w:top w:val="none" w:sz="0" w:space="0" w:color="auto"/>
            <w:left w:val="none" w:sz="0" w:space="0" w:color="auto"/>
            <w:bottom w:val="none" w:sz="0" w:space="0" w:color="auto"/>
            <w:right w:val="none" w:sz="0" w:space="0" w:color="auto"/>
          </w:divBdr>
        </w:div>
        <w:div w:id="2069645573">
          <w:marLeft w:val="1166"/>
          <w:marRight w:val="0"/>
          <w:marTop w:val="0"/>
          <w:marBottom w:val="120"/>
          <w:divBdr>
            <w:top w:val="none" w:sz="0" w:space="0" w:color="auto"/>
            <w:left w:val="none" w:sz="0" w:space="0" w:color="auto"/>
            <w:bottom w:val="none" w:sz="0" w:space="0" w:color="auto"/>
            <w:right w:val="none" w:sz="0" w:space="0" w:color="auto"/>
          </w:divBdr>
        </w:div>
        <w:div w:id="620959895">
          <w:marLeft w:val="1166"/>
          <w:marRight w:val="0"/>
          <w:marTop w:val="0"/>
          <w:marBottom w:val="120"/>
          <w:divBdr>
            <w:top w:val="none" w:sz="0" w:space="0" w:color="auto"/>
            <w:left w:val="none" w:sz="0" w:space="0" w:color="auto"/>
            <w:bottom w:val="none" w:sz="0" w:space="0" w:color="auto"/>
            <w:right w:val="none" w:sz="0" w:space="0" w:color="auto"/>
          </w:divBdr>
        </w:div>
        <w:div w:id="2003508882">
          <w:marLeft w:val="1166"/>
          <w:marRight w:val="0"/>
          <w:marTop w:val="0"/>
          <w:marBottom w:val="120"/>
          <w:divBdr>
            <w:top w:val="none" w:sz="0" w:space="0" w:color="auto"/>
            <w:left w:val="none" w:sz="0" w:space="0" w:color="auto"/>
            <w:bottom w:val="none" w:sz="0" w:space="0" w:color="auto"/>
            <w:right w:val="none" w:sz="0" w:space="0" w:color="auto"/>
          </w:divBdr>
        </w:div>
        <w:div w:id="1608612224">
          <w:marLeft w:val="1166"/>
          <w:marRight w:val="0"/>
          <w:marTop w:val="0"/>
          <w:marBottom w:val="120"/>
          <w:divBdr>
            <w:top w:val="none" w:sz="0" w:space="0" w:color="auto"/>
            <w:left w:val="none" w:sz="0" w:space="0" w:color="auto"/>
            <w:bottom w:val="none" w:sz="0" w:space="0" w:color="auto"/>
            <w:right w:val="none" w:sz="0" w:space="0" w:color="auto"/>
          </w:divBdr>
        </w:div>
        <w:div w:id="887496034">
          <w:marLeft w:val="1166"/>
          <w:marRight w:val="0"/>
          <w:marTop w:val="0"/>
          <w:marBottom w:val="120"/>
          <w:divBdr>
            <w:top w:val="none" w:sz="0" w:space="0" w:color="auto"/>
            <w:left w:val="none" w:sz="0" w:space="0" w:color="auto"/>
            <w:bottom w:val="none" w:sz="0" w:space="0" w:color="auto"/>
            <w:right w:val="none" w:sz="0" w:space="0" w:color="auto"/>
          </w:divBdr>
        </w:div>
        <w:div w:id="1408840270">
          <w:marLeft w:val="1166"/>
          <w:marRight w:val="0"/>
          <w:marTop w:val="0"/>
          <w:marBottom w:val="120"/>
          <w:divBdr>
            <w:top w:val="none" w:sz="0" w:space="0" w:color="auto"/>
            <w:left w:val="none" w:sz="0" w:space="0" w:color="auto"/>
            <w:bottom w:val="none" w:sz="0" w:space="0" w:color="auto"/>
            <w:right w:val="none" w:sz="0" w:space="0" w:color="auto"/>
          </w:divBdr>
        </w:div>
        <w:div w:id="937298616">
          <w:marLeft w:val="547"/>
          <w:marRight w:val="0"/>
          <w:marTop w:val="0"/>
          <w:marBottom w:val="120"/>
          <w:divBdr>
            <w:top w:val="none" w:sz="0" w:space="0" w:color="auto"/>
            <w:left w:val="none" w:sz="0" w:space="0" w:color="auto"/>
            <w:bottom w:val="none" w:sz="0" w:space="0" w:color="auto"/>
            <w:right w:val="none" w:sz="0" w:space="0" w:color="auto"/>
          </w:divBdr>
        </w:div>
        <w:div w:id="53050504">
          <w:marLeft w:val="547"/>
          <w:marRight w:val="0"/>
          <w:marTop w:val="0"/>
          <w:marBottom w:val="120"/>
          <w:divBdr>
            <w:top w:val="none" w:sz="0" w:space="0" w:color="auto"/>
            <w:left w:val="none" w:sz="0" w:space="0" w:color="auto"/>
            <w:bottom w:val="none" w:sz="0" w:space="0" w:color="auto"/>
            <w:right w:val="none" w:sz="0" w:space="0" w:color="auto"/>
          </w:divBdr>
        </w:div>
        <w:div w:id="514458790">
          <w:marLeft w:val="547"/>
          <w:marRight w:val="0"/>
          <w:marTop w:val="0"/>
          <w:marBottom w:val="120"/>
          <w:divBdr>
            <w:top w:val="none" w:sz="0" w:space="0" w:color="auto"/>
            <w:left w:val="none" w:sz="0" w:space="0" w:color="auto"/>
            <w:bottom w:val="none" w:sz="0" w:space="0" w:color="auto"/>
            <w:right w:val="none" w:sz="0" w:space="0" w:color="auto"/>
          </w:divBdr>
        </w:div>
        <w:div w:id="44961590">
          <w:marLeft w:val="547"/>
          <w:marRight w:val="0"/>
          <w:marTop w:val="0"/>
          <w:marBottom w:val="120"/>
          <w:divBdr>
            <w:top w:val="none" w:sz="0" w:space="0" w:color="auto"/>
            <w:left w:val="none" w:sz="0" w:space="0" w:color="auto"/>
            <w:bottom w:val="none" w:sz="0" w:space="0" w:color="auto"/>
            <w:right w:val="none" w:sz="0" w:space="0" w:color="auto"/>
          </w:divBdr>
        </w:div>
        <w:div w:id="1943220996">
          <w:marLeft w:val="547"/>
          <w:marRight w:val="0"/>
          <w:marTop w:val="0"/>
          <w:marBottom w:val="120"/>
          <w:divBdr>
            <w:top w:val="none" w:sz="0" w:space="0" w:color="auto"/>
            <w:left w:val="none" w:sz="0" w:space="0" w:color="auto"/>
            <w:bottom w:val="none" w:sz="0" w:space="0" w:color="auto"/>
            <w:right w:val="none" w:sz="0" w:space="0" w:color="auto"/>
          </w:divBdr>
        </w:div>
        <w:div w:id="1678801211">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www.nelsonmandelabay.gov.za" TargetMode="External"/><Relationship Id="rId17" Type="http://schemas.openxmlformats.org/officeDocument/2006/relationships/image" Target="media/image4.wmf"/><Relationship Id="rId25" Type="http://schemas.openxmlformats.org/officeDocument/2006/relationships/hyperlink" Target="http://www.environment.gov.za"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kosana@mandelametro.gov.za" TargetMode="External"/><Relationship Id="rId24" Type="http://schemas.openxmlformats.org/officeDocument/2006/relationships/hyperlink" Target="http://www.environment.gov.za"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africoast.com"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5.pn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info@africoast.com"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0ED9-4030-4A19-8DC1-8ADFD057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3732</TotalTime>
  <Pages>27</Pages>
  <Words>8687</Words>
  <Characters>49520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NMBM Climate Response Status Quo Report</vt:lpstr>
    </vt:vector>
  </TitlesOfParts>
  <Company/>
  <LinksUpToDate>false</LinksUpToDate>
  <CharactersWithSpaces>58091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NMBM Climate Response Status Quo Report</dc:title>
  <dc:creator>Elana Keef</dc:creator>
  <cp:lastModifiedBy>Elana Keef</cp:lastModifiedBy>
  <cp:revision>88</cp:revision>
  <cp:lastPrinted>2013-09-06T11:57:00Z</cp:lastPrinted>
  <dcterms:created xsi:type="dcterms:W3CDTF">2013-08-14T04:19:00Z</dcterms:created>
  <dcterms:modified xsi:type="dcterms:W3CDTF">2013-09-06T11:58:00Z</dcterms:modified>
</cp:coreProperties>
</file>